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6F87" w:rsidRDefault="001223C4" w:rsidP="001223C4">
      <w:pPr>
        <w:pStyle w:val="P26"/>
        <w:tabs>
          <w:tab w:val="left" w:pos="9178"/>
        </w:tabs>
        <w:spacing w:after="159" w:line="252" w:lineRule="auto"/>
        <w:ind w:left="0"/>
        <w:jc w:val="left"/>
        <w:rPr>
          <w:rFonts w:eastAsia="SimSun"/>
          <w:sz w:val="28"/>
          <w:szCs w:val="28"/>
        </w:rPr>
      </w:pPr>
      <w:bookmarkStart w:id="0" w:name="_GoBack"/>
      <w:r w:rsidRPr="001223C4">
        <w:rPr>
          <w:rFonts w:eastAsia="SimSun"/>
          <w:noProof/>
          <w:sz w:val="28"/>
          <w:szCs w:val="28"/>
        </w:rPr>
        <w:drawing>
          <wp:inline distT="0" distB="0" distL="0" distR="0">
            <wp:extent cx="7241417" cy="9953625"/>
            <wp:effectExtent l="0" t="3810" r="0" b="0"/>
            <wp:docPr id="1" name="Рисунок 1" descr="C:\Users\alesha\Documents\сайт\работа\программы 22-23\емц\РПастрономия 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lesha\Documents\сайт\работа\программы 22-23\емц\РПастрономия 11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246358" cy="9960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86191" w:rsidRPr="00836F87" w:rsidRDefault="00B86191" w:rsidP="00836F87">
      <w:pPr>
        <w:pStyle w:val="P26"/>
        <w:tabs>
          <w:tab w:val="left" w:pos="9178"/>
        </w:tabs>
        <w:spacing w:after="159" w:line="252" w:lineRule="auto"/>
        <w:ind w:left="6520"/>
        <w:jc w:val="left"/>
        <w:rPr>
          <w:rFonts w:eastAsia="SimSun"/>
          <w:sz w:val="28"/>
          <w:szCs w:val="28"/>
        </w:rPr>
      </w:pPr>
    </w:p>
    <w:p w:rsidR="003160D6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                                    1.ПЛАНИРУЕМЫЕ РЕЗУЛЬТАТЫ ИЗУЧЕНИЯ КУРСА АСТРОНОМИИ  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u w:val="single"/>
          <w:shd w:val="solid" w:color="FFFFFF" w:fill="FFFFFF"/>
        </w:rPr>
        <w:t xml:space="preserve">  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b/>
          <w:color w:val="000000"/>
          <w:sz w:val="28"/>
          <w:szCs w:val="28"/>
        </w:rPr>
        <w:t>Личностными результатами</w:t>
      </w: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освоения астрономии являются: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∙       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умение управлять своей познавательной деятельностью;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умение сотрудничать с взрослыми, сверстниками в учебно-исследовательской, проектной и других видах деятельности;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36F87">
        <w:rPr>
          <w:rFonts w:ascii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мировоззрения, соответствующего современному уровню развития науки; осознание значимости </w:t>
      </w:r>
      <w:proofErr w:type="gramStart"/>
      <w:r w:rsidRPr="00836F87">
        <w:rPr>
          <w:rFonts w:ascii="Times New Roman" w:hAnsi="Times New Roman" w:cs="Times New Roman"/>
          <w:color w:val="000000"/>
          <w:sz w:val="28"/>
          <w:szCs w:val="28"/>
        </w:rPr>
        <w:t>науки,  владения</w:t>
      </w:r>
      <w:proofErr w:type="gramEnd"/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достоверной информацией о передовых достижениях и открытиях мировой и отечественной науки; заинтересованность в научных знаниях об устройстве мира и общества; готовность к научно-техническому творчеству; чувство гордости за отечественную космонавтику, гуманизм;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положительное отношение к труду, целеустремлённость;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экологическая культура, бережное отношение к родной земле, природным богатствам России, мира и космоса, понимание ответственности за состояние природных ресурсов и разумное природопользование.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836F87">
        <w:rPr>
          <w:rFonts w:ascii="Times New Roman" w:hAnsi="Times New Roman" w:cs="Times New Roman"/>
          <w:b/>
          <w:color w:val="000000"/>
          <w:sz w:val="28"/>
          <w:szCs w:val="28"/>
        </w:rPr>
        <w:t>Метапредметными</w:t>
      </w:r>
      <w:proofErr w:type="spellEnd"/>
      <w:r w:rsidRPr="00836F8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результатами</w:t>
      </w: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освоения астрономии являются: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                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освоение </w:t>
      </w:r>
      <w:r w:rsidRPr="00836F87">
        <w:rPr>
          <w:rFonts w:ascii="Times New Roman" w:hAnsi="Times New Roman" w:cs="Times New Roman"/>
          <w:i/>
          <w:color w:val="000000"/>
          <w:sz w:val="28"/>
          <w:szCs w:val="28"/>
        </w:rPr>
        <w:t>регулятивных</w:t>
      </w: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универсальных учебных действий:</w:t>
      </w:r>
    </w:p>
    <w:p w:rsidR="003160D6" w:rsidRPr="00836F87" w:rsidRDefault="003160D6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самостоятельно определять цели, ставить и формулировать собственные задачи в образовательной деятельности и жизненных ситуациях;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оценивать ресурсы, в том числе время и другие нематериальные ресурсы, необходимые для достижения поставленной ранее цели;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сопоставлять имеющиеся возможности и необходимые для достижения цели ресурсы;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сопоставлять полученный результат деятельности с поставленной заранее целью;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осознавать последствия достижения поставленной цели в деятельности, собственной жизни и жизни окружающих людей;</w:t>
      </w:r>
    </w:p>
    <w:p w:rsidR="003160D6" w:rsidRPr="00836F87" w:rsidRDefault="003160D6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освоение </w:t>
      </w:r>
      <w:r w:rsidRPr="00836F87">
        <w:rPr>
          <w:rFonts w:ascii="Times New Roman" w:hAnsi="Times New Roman" w:cs="Times New Roman"/>
          <w:i/>
          <w:color w:val="000000"/>
          <w:sz w:val="28"/>
          <w:szCs w:val="28"/>
        </w:rPr>
        <w:t>познавательных</w:t>
      </w: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универсальных учебных действий: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∙        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lastRenderedPageBreak/>
        <w:t>критически оценивать и интерпретировать информацию с разных позиций; использовать различные модельно-схематические средства для представления выявленных в информационных источниках противоречий;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осуществлять развёрнутый информационный поиск и ставить на его основе новые (учебные и познавательные) задачи;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приводить критические аргументы как в отношении собственного суждения, так и в отношении действий и суждений другого человека;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анализировать и преобразовывать проблемно-противоречивые ситуации;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выходить за рамки учебного предмета и осуществлять целенаправленный поиск возможности широкого переноса средств и способов действия;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занимать разные позиции в познавательной деятельности (быть учеником и учителем; формулировать образовательный запрос и выполнять консультативные функции самостоятельно; ставить проблему и работать над её решением).</w:t>
      </w:r>
    </w:p>
    <w:p w:rsidR="003160D6" w:rsidRPr="00836F87" w:rsidRDefault="003160D6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освоение </w:t>
      </w:r>
      <w:r w:rsidRPr="00836F87">
        <w:rPr>
          <w:rFonts w:ascii="Times New Roman" w:hAnsi="Times New Roman" w:cs="Times New Roman"/>
          <w:i/>
          <w:color w:val="000000"/>
          <w:sz w:val="28"/>
          <w:szCs w:val="28"/>
        </w:rPr>
        <w:t>коммуникативных</w:t>
      </w: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универсальных учебных действий: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∙        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осуществлять деловую коммуникацию как со сверстниками, так и с взрослыми;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при осуществлении групповой работы быть как руководителем, так и членом проектной команды;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развёрнуто, логично и точно излагать свою точку зрения с использованием адекватных (устных и письменных) языковых средств;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распознавать </w:t>
      </w:r>
      <w:proofErr w:type="spellStart"/>
      <w:r w:rsidRPr="00836F87">
        <w:rPr>
          <w:rFonts w:ascii="Times New Roman" w:hAnsi="Times New Roman" w:cs="Times New Roman"/>
          <w:color w:val="000000"/>
          <w:sz w:val="28"/>
          <w:szCs w:val="28"/>
        </w:rPr>
        <w:t>конфликтогенные</w:t>
      </w:r>
      <w:proofErr w:type="spellEnd"/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ситуации и предотвращать конфликты до их активной фазы;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представлять публично результаты индивидуальной и групповой деятельности как перед знакомой, так и перед незнакомой аудиторией;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подбирать партнёров для деловой коммуникации, исходя из соображений результативности взаимодействия, а не личных симпатий;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воспринимать критические замечания как ресурс собственного развития;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точно и ёмко формулировать как критические, так и одобрительные замечания в адрес других людей в рамках деловой и образовательной коммуникации, избегая при этом личностных оценочных суждений.</w:t>
      </w:r>
    </w:p>
    <w:p w:rsidR="003160D6" w:rsidRPr="00836F87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:rsidR="003160D6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Предметные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результаты</w:t>
      </w:r>
      <w:proofErr w:type="spellEnd"/>
    </w:p>
    <w:p w:rsidR="003160D6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Выпускник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научится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: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формулировать и обосновывать основные положения современной гипотезы о формировании всех тел Солнечной системы из единого газопылевого облака;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определять и различать понятия (Солнечная система, планета, ее спутники, планеты земной группы, планеты-гиганты, кольца планет, малые тела, астероиды, планеты-карлики, кометы, </w:t>
      </w:r>
      <w:proofErr w:type="spellStart"/>
      <w:r w:rsidRPr="00836F87">
        <w:rPr>
          <w:rFonts w:ascii="Times New Roman" w:hAnsi="Times New Roman" w:cs="Times New Roman"/>
          <w:color w:val="000000"/>
          <w:sz w:val="28"/>
          <w:szCs w:val="28"/>
        </w:rPr>
        <w:t>метеороиды</w:t>
      </w:r>
      <w:proofErr w:type="spellEnd"/>
      <w:r w:rsidRPr="00836F87">
        <w:rPr>
          <w:rFonts w:ascii="Times New Roman" w:hAnsi="Times New Roman" w:cs="Times New Roman"/>
          <w:color w:val="000000"/>
          <w:sz w:val="28"/>
          <w:szCs w:val="28"/>
        </w:rPr>
        <w:t>, метеоры, болиды, метеориты);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перечислять существенные различия природы двух групп планет и объяснять причины их возникновения;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объяснять механизм парникового эффекта и его значение для формирования и сохранения уникальной природы Земли;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описывать характерные особенности природы планет-гигантов, их спутников и колец;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характеризовать природу малых тел Солнечной системы и объяснять причины их значительных различий;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описывать явления метеора и болида, объяснять процессы, которые происходят при движении тел, влетающих в атмосферу планеты с космической скоростью;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описывать последствия падения на Землю крупных метеоритов;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 xml:space="preserve">объяснять сущность </w:t>
      </w:r>
      <w:proofErr w:type="spellStart"/>
      <w:r w:rsidRPr="00836F87">
        <w:rPr>
          <w:rFonts w:ascii="Times New Roman" w:hAnsi="Times New Roman" w:cs="Times New Roman"/>
          <w:color w:val="000000"/>
          <w:sz w:val="28"/>
          <w:szCs w:val="28"/>
        </w:rPr>
        <w:t>астероидно</w:t>
      </w:r>
      <w:proofErr w:type="spellEnd"/>
      <w:r w:rsidRPr="00836F87">
        <w:rPr>
          <w:rFonts w:ascii="Times New Roman" w:hAnsi="Times New Roman" w:cs="Times New Roman"/>
          <w:color w:val="000000"/>
          <w:sz w:val="28"/>
          <w:szCs w:val="28"/>
        </w:rPr>
        <w:t>-кометной опасности, возможности и способы ее предотвращения.</w:t>
      </w:r>
    </w:p>
    <w:p w:rsidR="003160D6" w:rsidRDefault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spacing w:after="0" w:line="240" w:lineRule="auto"/>
        <w:ind w:left="426" w:hanging="426"/>
        <w:jc w:val="both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Выпускник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получит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возможность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научиться</w:t>
      </w:r>
      <w:proofErr w:type="spellEnd"/>
      <w:r>
        <w:rPr>
          <w:rFonts w:ascii="Times New Roman" w:hAnsi="Times New Roman" w:cs="Times New Roman"/>
          <w:b/>
          <w:color w:val="000000"/>
          <w:sz w:val="28"/>
          <w:szCs w:val="28"/>
          <w:lang w:val="en-US"/>
        </w:rPr>
        <w:t>: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использовать карту звездного неба для нахождения координат светила;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выражать результаты измерений и расчетов в единицах Международной системы;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приводить примеры практического использования астрономических знаний о небесных телах и их системах;</w:t>
      </w: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осуществлять самостоятельный поиск информации естественнонаучного содержания с использованием различных источников, ее обработку и представление в разных формах;</w:t>
      </w:r>
    </w:p>
    <w:p w:rsidR="003160D6" w:rsidRPr="00836F87" w:rsidRDefault="003160D6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</w:p>
    <w:p w:rsidR="003160D6" w:rsidRPr="00836F87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color w:val="000000"/>
          <w:sz w:val="28"/>
          <w:szCs w:val="28"/>
        </w:rPr>
      </w:pPr>
      <w:r w:rsidRPr="00836F87">
        <w:rPr>
          <w:rFonts w:ascii="Times New Roman" w:hAnsi="Times New Roman" w:cs="Times New Roman"/>
          <w:color w:val="000000"/>
          <w:sz w:val="28"/>
          <w:szCs w:val="28"/>
        </w:rPr>
        <w:t>владеть компетенциями: коммуникативной, рефлексивной, личностного саморазвития, ценностно-ориентационной, смысл поисковой, и профессионально-трудового выбора.</w:t>
      </w:r>
    </w:p>
    <w:p w:rsidR="00836F87" w:rsidRDefault="00836F87" w:rsidP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solid" w:color="FFFFFF" w:fill="FFFFFF"/>
        </w:rPr>
      </w:pPr>
    </w:p>
    <w:p w:rsidR="003160D6" w:rsidRDefault="00836F87" w:rsidP="00836F87">
      <w:pPr>
        <w:pStyle w:val="Paragraph-default-bd2be4c8-9be1-4d3c-9c53-1c24cd1c5fd4"/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rPr>
          <w:rFonts w:ascii="Times New Roman" w:hAnsi="Times New Roman" w:cs="Times New Roman"/>
          <w:b/>
          <w:i/>
          <w:color w:val="000000"/>
          <w:sz w:val="28"/>
          <w:szCs w:val="28"/>
          <w:shd w:val="solid" w:color="FFFFFF" w:fill="FFFFFF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solid" w:color="FFFFFF" w:fill="FFFFFF"/>
        </w:rPr>
        <w:t xml:space="preserve"> </w:t>
      </w:r>
    </w:p>
    <w:p w:rsidR="003160D6" w:rsidRDefault="00836F87">
      <w:pPr>
        <w:pStyle w:val="Paragraph-default-bd2be4c8-9be1-4d3c-9c53-1c24cd1c5fd4"/>
        <w:numPr>
          <w:ilvl w:val="0"/>
          <w:numId w:val="1"/>
        </w:numPr>
        <w:pBdr>
          <w:between w:val="none" w:sz="4" w:space="0" w:color="auto"/>
          <w:bar w:val="none" w:sz="4" w:color="auto"/>
        </w:pBdr>
        <w:tabs>
          <w:tab w:val="left" w:pos="0"/>
        </w:tabs>
        <w:spacing w:after="0" w:line="240" w:lineRule="auto"/>
        <w:ind w:hanging="360"/>
        <w:rPr>
          <w:rFonts w:ascii="Times New Roman" w:hAnsi="Times New Roman" w:cs="Times New Roman"/>
          <w:b/>
          <w:i/>
          <w:color w:val="000000"/>
          <w:sz w:val="28"/>
          <w:szCs w:val="28"/>
          <w:shd w:val="solid" w:color="FFFFFF" w:fill="FFFFFF"/>
        </w:rPr>
      </w:pPr>
      <w:r>
        <w:rPr>
          <w:rFonts w:ascii="Times New Roman" w:hAnsi="Times New Roman" w:cs="Times New Roman"/>
          <w:b/>
          <w:i/>
          <w:color w:val="000000"/>
          <w:sz w:val="28"/>
          <w:szCs w:val="28"/>
          <w:shd w:val="solid" w:color="FFFFFF" w:fill="FFFFFF"/>
        </w:rPr>
        <w:t xml:space="preserve">                                                           </w:t>
      </w:r>
      <w:r>
        <w:rPr>
          <w:rFonts w:ascii="Times New Roman" w:hAnsi="Times New Roman" w:cs="Times New Roman"/>
          <w:color w:val="000000"/>
          <w:sz w:val="28"/>
          <w:szCs w:val="28"/>
          <w:shd w:val="solid" w:color="FFFFFF" w:fill="FFFFFF"/>
        </w:rPr>
        <w:t xml:space="preserve"> 2.СОДЕРЖАНИЕ УЧЕБНОГО ПРЕДМЕТА</w:t>
      </w: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6520"/>
        <w:jc w:val="left"/>
        <w:rPr>
          <w:rFonts w:eastAsia="SimSun"/>
          <w:b/>
          <w:i/>
          <w:color w:val="000000"/>
          <w:sz w:val="28"/>
          <w:szCs w:val="28"/>
          <w:u w:val="single"/>
        </w:rPr>
      </w:pPr>
    </w:p>
    <w:tbl>
      <w:tblPr>
        <w:tblW w:w="14570" w:type="dxa"/>
        <w:tblLook w:val="04A0" w:firstRow="1" w:lastRow="0" w:firstColumn="1" w:lastColumn="0" w:noHBand="0" w:noVBand="1"/>
      </w:tblPr>
      <w:tblGrid>
        <w:gridCol w:w="488"/>
        <w:gridCol w:w="2628"/>
        <w:gridCol w:w="11454"/>
      </w:tblGrid>
      <w:tr w:rsidR="003160D6">
        <w:tc>
          <w:tcPr>
            <w:tcW w:w="488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27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t>№</w:t>
            </w:r>
          </w:p>
        </w:tc>
        <w:tc>
          <w:tcPr>
            <w:tcW w:w="2628" w:type="dxa"/>
            <w:tcBorders>
              <w:top w:val="single" w:sz="8" w:space="0" w:color="000001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27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Название раздела</w:t>
            </w:r>
          </w:p>
        </w:tc>
        <w:tc>
          <w:tcPr>
            <w:tcW w:w="11454" w:type="dxa"/>
            <w:tcBorders>
              <w:top w:val="single" w:sz="8" w:space="0" w:color="000001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27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0" w:right="103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Краткое содержание</w:t>
            </w:r>
          </w:p>
        </w:tc>
      </w:tr>
      <w:tr w:rsidR="003160D6">
        <w:tc>
          <w:tcPr>
            <w:tcW w:w="488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t>1</w:t>
            </w:r>
          </w:p>
        </w:tc>
        <w:tc>
          <w:tcPr>
            <w:tcW w:w="2628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Введение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в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астрономию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1454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Pr="00836F87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Цель изучения данной темы — познакомить учащихся с основными астрономическими объектами, заполняющими Вселенную: планетами, Солнцем, звёздами, звёздными скоплениями, галактиками, скоплениями галактик; физическими процессами, протекающими в них и в окружающем их пространстве. Учащиеся знакомятся с характерными масштабами, характеризующими свойства этих небесных тел. Также приводятся сведения о современных оптических, инфракрасных, радио-, рентгеновских телескопах и обсерваториях. Таким </w:t>
            </w: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образом, учащиеся знакомятся с теми небесными телами и объектами, которые они в дальнейшем будут подробно изучать на уроках астрономии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6520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</w:tr>
      <w:tr w:rsidR="003160D6">
        <w:tc>
          <w:tcPr>
            <w:tcW w:w="488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lastRenderedPageBreak/>
              <w:t>2</w:t>
            </w:r>
          </w:p>
        </w:tc>
        <w:tc>
          <w:tcPr>
            <w:tcW w:w="2628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Астрометрия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1454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Pr="00836F87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Целью изучения данной темы — формирование у учащихся о виде звёздного неба, разбиении его на созвездия, интересных объектах в созвездиях и мифологии созвездий, развитии астрономии в античные времена. Задача учащихся проследить, как переход от ориентации по созвездиям к использованию небесных координат позволил в количественном отношении изучать видимые движения тел. Также целью является изучение видимого движения Солнца, Луны и планет на основе этого — получение представления о том, как астрономы научились предсказывать затмения; получения представления об одной из основных задач астрономии с древнейших времён — измерении времени и ведении календаря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9" w:right="150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</w:tr>
      <w:tr w:rsidR="003160D6">
        <w:tc>
          <w:tcPr>
            <w:tcW w:w="488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9" w:right="150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t>3</w:t>
            </w:r>
          </w:p>
        </w:tc>
        <w:tc>
          <w:tcPr>
            <w:tcW w:w="2628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Небесная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механика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1454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Pr="00836F87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Цель изучения темы — развитее представлений о строении Солнечной системы: геоцентрическая и гелиоцентрические системы мира; законы Кеплера о движении планет и их обобщение Ньютоном; космические скорости и межпланетные перелёты.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</w:tr>
      <w:tr w:rsidR="003160D6">
        <w:tc>
          <w:tcPr>
            <w:tcW w:w="488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t>4</w:t>
            </w:r>
          </w:p>
        </w:tc>
        <w:tc>
          <w:tcPr>
            <w:tcW w:w="2628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Строение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Солнечной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системы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1454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Pr="00836F87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Цель изучения темы – получить представление о строении Солнечной системы, изучить физическую природу Земли и Луны, явления приливов и прецессии; понять физические особенности строения планет земной группы, планет-гигантов и планет карликов; узнать об особенностях природы и движения астероидов, получить общие представления о кометах, метеорах и метеоритах; узнать о развитии взглядов на происхождение Солнечной системы и о современных представлениях о её происхождении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color w:val="000000"/>
                <w:sz w:val="28"/>
                <w:szCs w:val="28"/>
              </w:rPr>
            </w:pPr>
          </w:p>
        </w:tc>
      </w:tr>
      <w:tr w:rsidR="003160D6">
        <w:tc>
          <w:tcPr>
            <w:tcW w:w="488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t>5</w:t>
            </w:r>
          </w:p>
        </w:tc>
        <w:tc>
          <w:tcPr>
            <w:tcW w:w="2628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Астрофизика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звёздная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астрономия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1454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Pr="00836F87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Цель изучения темы — получить представление о разных типах оптических телескопов, радиотелескопах и методах наблюдений с их помощью; о методах и результатах наблюдений Солнца, его основных характеристиках; о проявлениях солнечной активности и связанных с ней процессах на Земле и в биосфере; о том, как астроном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ы</w:t>
            </w: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узнали о внутреннем строении Солнца и как наблюдения солнечных нейтрино подтвердили наши представления о процессах внутри Солнца; получить представление: об основных характеристиках звёзд, их взаимосвязи, внутреннем строении звёзд различных типов, понять природу белых карликов, нейтронных </w:t>
            </w: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 xml:space="preserve">звёзд и чёрных дыр, узнать как двойные звёзды помогают определить массы звёзд, а пульсирующие звёзды — расстояния во Вселенной; получить представление о новых и сверхновых звёздах, узнать, как живут и умирают звёзды. </w:t>
            </w:r>
          </w:p>
          <w:p w:rsidR="003160D6" w:rsidRPr="00836F87" w:rsidRDefault="003160D6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</w:tr>
      <w:tr w:rsidR="003160D6">
        <w:tc>
          <w:tcPr>
            <w:tcW w:w="488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lastRenderedPageBreak/>
              <w:t>6</w:t>
            </w:r>
          </w:p>
        </w:tc>
        <w:tc>
          <w:tcPr>
            <w:tcW w:w="2628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Млечный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Путь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наша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Галактика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1454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Pr="00836F87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Цель изучение темы — получить представление о нашей Галактике — Млечном Пути, об объектах, её составляющих, о распределении газа и пыли в ней, рассеянных и шаровых скоплениях, о её спиральной структуре; об исследовании её центральных областей, скрытых от нас сильным поглощением газом и пылью, а также о сверхмассивной чёрной дыре, расположенной в самом центре Галактики.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</w:tr>
      <w:tr w:rsidR="003160D6">
        <w:tc>
          <w:tcPr>
            <w:tcW w:w="488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t>7</w:t>
            </w:r>
          </w:p>
        </w:tc>
        <w:tc>
          <w:tcPr>
            <w:tcW w:w="2628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Галактики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11454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Pr="00836F87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Цель изучения темы — получить представление о различных типах галактик, об определении расстояний до них по наблюдениям красного смещения линий в их спектрах, и о законе Хаббла; о вращении галактик и скрытой тёмной массы в них; получить представление об активных галактиках и квазарах и о физических процессах, протекающих в них, о распределении галактик и их скоплений во Вселенной, о горячем межгалактическом газе, заполняющим скопления галактик </w:t>
            </w:r>
          </w:p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</w:p>
        </w:tc>
      </w:tr>
      <w:tr w:rsidR="003160D6">
        <w:tc>
          <w:tcPr>
            <w:tcW w:w="488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9" w:right="9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  <w:u w:val="single"/>
              </w:rPr>
              <w:t>8</w:t>
            </w:r>
          </w:p>
        </w:tc>
        <w:tc>
          <w:tcPr>
            <w:tcW w:w="2628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Строение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эволюция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Вселенной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  <w:p w:rsidR="003160D6" w:rsidRDefault="003160D6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</w:pPr>
          </w:p>
        </w:tc>
        <w:tc>
          <w:tcPr>
            <w:tcW w:w="11454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Pr="00836F87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36F8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Цель изучения темы — получить представление об уникальном объекте — Вселенной в целом, узнать как решается вопрос о конечности или бесконечности Вселенной, о парадоксах, связанных с этим, о теоретических положениях общей теории относительности, лежащих в основе построения космологических моделей Вселенной; узнать какие наблюдения привели к созданию расширяющейся модели Вселенной, о радиусе и возрасте Вселенной, о высокой температуре вещества в начальные периоды жизни Вселенной и о природе реликтового излучения, о современных наблюдениях ускоренного расширения Вселенной </w:t>
            </w:r>
          </w:p>
          <w:p w:rsidR="003160D6" w:rsidRPr="00836F87" w:rsidRDefault="003160D6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160D6" w:rsidRDefault="00836F87">
      <w:pPr>
        <w:pStyle w:val="P26"/>
        <w:tabs>
          <w:tab w:val="left" w:pos="9178"/>
        </w:tabs>
        <w:spacing w:after="159" w:line="252" w:lineRule="auto"/>
        <w:ind w:left="109" w:right="99"/>
        <w:jc w:val="left"/>
        <w:rPr>
          <w:rFonts w:ascii="Calibri" w:eastAsia="SimSun" w:hAnsi="Calibri" w:cs="Calibri"/>
          <w:b/>
          <w:i/>
          <w:color w:val="000000"/>
        </w:rPr>
      </w:pPr>
      <w:r>
        <w:rPr>
          <w:rFonts w:ascii="Calibri" w:eastAsia="SimSun" w:hAnsi="Calibri" w:cs="Calibri"/>
          <w:b/>
          <w:i/>
          <w:color w:val="000000"/>
        </w:rPr>
        <w:t xml:space="preserve">                                                                           </w:t>
      </w:r>
    </w:p>
    <w:p w:rsidR="003160D6" w:rsidRDefault="00836F87">
      <w:pPr>
        <w:pStyle w:val="P26"/>
        <w:tabs>
          <w:tab w:val="left" w:pos="9178"/>
        </w:tabs>
        <w:spacing w:after="159" w:line="252" w:lineRule="auto"/>
        <w:ind w:left="109" w:right="99"/>
        <w:jc w:val="left"/>
        <w:rPr>
          <w:rFonts w:eastAsia="SimSun"/>
          <w:b/>
          <w:i/>
          <w:color w:val="000000"/>
          <w:sz w:val="28"/>
          <w:szCs w:val="28"/>
        </w:rPr>
      </w:pPr>
      <w:r>
        <w:rPr>
          <w:rFonts w:ascii="Calibri" w:eastAsia="SimSun" w:hAnsi="Calibri" w:cs="Calibri"/>
          <w:b/>
          <w:i/>
          <w:color w:val="000000"/>
        </w:rPr>
        <w:t xml:space="preserve">                                                                        </w:t>
      </w:r>
      <w:r>
        <w:rPr>
          <w:rFonts w:eastAsia="SimSun"/>
          <w:b/>
          <w:i/>
          <w:color w:val="000000"/>
          <w:sz w:val="28"/>
          <w:szCs w:val="28"/>
        </w:rPr>
        <w:t xml:space="preserve"> </w:t>
      </w: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9" w:right="99"/>
        <w:jc w:val="left"/>
        <w:rPr>
          <w:rFonts w:eastAsia="SimSun"/>
          <w:color w:val="000000"/>
          <w:sz w:val="28"/>
          <w:szCs w:val="28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9" w:right="99"/>
        <w:jc w:val="left"/>
        <w:rPr>
          <w:rFonts w:eastAsia="SimSun"/>
          <w:color w:val="000000"/>
          <w:sz w:val="28"/>
          <w:szCs w:val="28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9" w:right="99"/>
        <w:jc w:val="left"/>
        <w:rPr>
          <w:rFonts w:eastAsia="SimSun"/>
          <w:color w:val="000000"/>
          <w:sz w:val="28"/>
          <w:szCs w:val="28"/>
        </w:rPr>
      </w:pPr>
    </w:p>
    <w:tbl>
      <w:tblPr>
        <w:tblpPr w:leftFromText="187" w:rightFromText="187" w:vertAnchor="page" w:horzAnchor="page" w:tblpX="1143" w:tblpY="2184"/>
        <w:tblOverlap w:val="never"/>
        <w:tblW w:w="14570" w:type="dxa"/>
        <w:tblLook w:val="04A0" w:firstRow="1" w:lastRow="0" w:firstColumn="1" w:lastColumn="0" w:noHBand="0" w:noVBand="1"/>
      </w:tblPr>
      <w:tblGrid>
        <w:gridCol w:w="617"/>
        <w:gridCol w:w="8646"/>
        <w:gridCol w:w="5307"/>
      </w:tblGrid>
      <w:tr w:rsidR="003160D6">
        <w:tc>
          <w:tcPr>
            <w:tcW w:w="617" w:type="dxa"/>
            <w:tcBorders>
              <w:top w:val="single" w:sz="8" w:space="0" w:color="000001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27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9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>№</w:t>
            </w:r>
          </w:p>
        </w:tc>
        <w:tc>
          <w:tcPr>
            <w:tcW w:w="8646" w:type="dxa"/>
            <w:tcBorders>
              <w:top w:val="single" w:sz="8" w:space="0" w:color="000001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27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right="3754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 xml:space="preserve">                          Название     раздела</w:t>
            </w:r>
          </w:p>
        </w:tc>
        <w:tc>
          <w:tcPr>
            <w:tcW w:w="5307" w:type="dxa"/>
            <w:tcBorders>
              <w:top w:val="single" w:sz="8" w:space="0" w:color="000001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27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 xml:space="preserve">           Кол-во           часов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77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>1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 xml:space="preserve"> </w:t>
            </w:r>
            <w:r>
              <w:rPr>
                <w:rFonts w:eastAsia="SimSun"/>
                <w:color w:val="000000"/>
                <w:sz w:val="28"/>
                <w:szCs w:val="28"/>
              </w:rPr>
              <w:t>Введение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4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1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77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>2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solid" w:color="FFFFFF" w:fill="FFFFFF"/>
              </w:rPr>
            </w:pPr>
            <w:r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solid" w:color="FFFFFF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Астрометрия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4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5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77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>3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solid" w:color="FFFFFF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Небесная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механика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4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3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 xml:space="preserve">   4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solid" w:color="FFFFFF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Строение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солнечной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системы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0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7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 xml:space="preserve">    5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solid" w:color="FFFFFF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Астрофизика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звездная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астрономия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0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7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 xml:space="preserve">    6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solid" w:color="FFFFFF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Млечный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путь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0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3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b/>
                <w:i/>
                <w:color w:val="000000"/>
                <w:sz w:val="28"/>
                <w:szCs w:val="28"/>
              </w:rPr>
              <w:t xml:space="preserve">    7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solid" w:color="FFFFFF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Галактика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0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3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b/>
                <w:i/>
                <w:color w:val="000000"/>
                <w:sz w:val="28"/>
                <w:szCs w:val="28"/>
              </w:rPr>
              <w:t xml:space="preserve">    8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solid" w:color="FFFFFF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Строение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эволюция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Вселенной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0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2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b/>
                <w:i/>
                <w:color w:val="000000"/>
                <w:sz w:val="28"/>
                <w:szCs w:val="28"/>
              </w:rPr>
              <w:t xml:space="preserve">    9</w:t>
            </w: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aragraph-default-bd2be4c8-9be1-4d3c-9c53-1c24cd1c5fd4"/>
              <w:pBdr>
                <w:between w:val="none" w:sz="4" w:space="0" w:color="auto"/>
                <w:bar w:val="none" w:sz="4" w:color="auto"/>
              </w:pBd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8"/>
                <w:szCs w:val="28"/>
                <w:shd w:val="solid" w:color="FFFFFF" w:fill="FFFFFF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Современные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проблемы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астрономии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 xml:space="preserve"> 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0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3</w:t>
            </w:r>
          </w:p>
        </w:tc>
      </w:tr>
      <w:tr w:rsidR="003160D6">
        <w:tc>
          <w:tcPr>
            <w:tcW w:w="617" w:type="dxa"/>
            <w:tcBorders>
              <w:top w:val="none" w:sz="4" w:space="0" w:color="auto"/>
              <w:left w:val="single" w:sz="8" w:space="0" w:color="000001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27" w:type="dxa"/>
              <w:right w:w="27" w:type="dxa"/>
            </w:tcMar>
          </w:tcPr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</w:p>
        </w:tc>
        <w:tc>
          <w:tcPr>
            <w:tcW w:w="8646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eastAsia="SimSun"/>
                <w:b/>
                <w:i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5307" w:type="dxa"/>
            <w:tcBorders>
              <w:top w:val="none" w:sz="4" w:space="0" w:color="auto"/>
              <w:left w:val="none" w:sz="4" w:space="0" w:color="auto"/>
              <w:bottom w:val="single" w:sz="8" w:space="0" w:color="000001"/>
              <w:right w:val="single" w:sz="8" w:space="0" w:color="000001"/>
            </w:tcBorders>
            <w:tcMar>
              <w:top w:w="0" w:type="dxa"/>
              <w:left w:w="0" w:type="dxa"/>
              <w:right w:w="27" w:type="dxa"/>
            </w:tcMar>
          </w:tcPr>
          <w:p w:rsidR="003160D6" w:rsidRDefault="00836F87">
            <w:pPr>
              <w:pStyle w:val="P26"/>
              <w:tabs>
                <w:tab w:val="left" w:pos="9178"/>
              </w:tabs>
              <w:spacing w:after="159" w:line="252" w:lineRule="auto"/>
              <w:ind w:left="2170" w:right="2161"/>
              <w:jc w:val="left"/>
              <w:rPr>
                <w:rFonts w:eastAsia="SimSun"/>
                <w:color w:val="000000"/>
                <w:sz w:val="28"/>
                <w:szCs w:val="28"/>
              </w:rPr>
            </w:pPr>
            <w:r>
              <w:rPr>
                <w:rFonts w:eastAsia="SimSun"/>
                <w:color w:val="000000"/>
                <w:sz w:val="28"/>
                <w:szCs w:val="28"/>
              </w:rPr>
              <w:t>34</w:t>
            </w:r>
          </w:p>
        </w:tc>
      </w:tr>
    </w:tbl>
    <w:p w:rsidR="003160D6" w:rsidRDefault="00836F87">
      <w:pPr>
        <w:pStyle w:val="P26"/>
        <w:tabs>
          <w:tab w:val="left" w:pos="9178"/>
        </w:tabs>
        <w:spacing w:after="159" w:line="252" w:lineRule="auto"/>
        <w:ind w:left="0" w:right="99"/>
        <w:jc w:val="left"/>
        <w:rPr>
          <w:rFonts w:eastAsia="SimSun"/>
          <w:b/>
          <w:i/>
          <w:color w:val="000000"/>
          <w:sz w:val="28"/>
          <w:szCs w:val="28"/>
        </w:rPr>
      </w:pPr>
      <w:r>
        <w:rPr>
          <w:rFonts w:eastAsia="SimSun"/>
          <w:color w:val="000000"/>
          <w:sz w:val="28"/>
          <w:szCs w:val="28"/>
        </w:rPr>
        <w:t xml:space="preserve">                                                                    3.Тематическое планирование</w:t>
      </w: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9" w:right="99"/>
        <w:jc w:val="left"/>
        <w:rPr>
          <w:rFonts w:eastAsia="SimSun"/>
          <w:b/>
          <w:i/>
          <w:color w:val="000000"/>
          <w:sz w:val="28"/>
          <w:szCs w:val="28"/>
        </w:rPr>
      </w:pPr>
    </w:p>
    <w:p w:rsidR="003160D6" w:rsidRDefault="003160D6" w:rsidP="00836F87">
      <w:pPr>
        <w:pStyle w:val="P26"/>
        <w:tabs>
          <w:tab w:val="left" w:pos="9178"/>
        </w:tabs>
        <w:spacing w:after="159" w:line="252" w:lineRule="auto"/>
        <w:ind w:left="0"/>
        <w:jc w:val="left"/>
        <w:rPr>
          <w:rFonts w:eastAsia="SimSun"/>
          <w:b/>
          <w:i/>
          <w:color w:val="000000"/>
          <w:sz w:val="28"/>
          <w:szCs w:val="28"/>
        </w:rPr>
      </w:pPr>
    </w:p>
    <w:p w:rsidR="003160D6" w:rsidRDefault="00836F87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eastAsia="SimSun"/>
          <w:b/>
          <w:i/>
          <w:color w:val="000000"/>
          <w:sz w:val="28"/>
          <w:szCs w:val="28"/>
        </w:rPr>
      </w:pPr>
      <w:r>
        <w:rPr>
          <w:rFonts w:eastAsia="SimSun"/>
          <w:b/>
          <w:i/>
          <w:color w:val="000000"/>
          <w:sz w:val="28"/>
          <w:szCs w:val="28"/>
        </w:rPr>
        <w:t xml:space="preserve"> </w:t>
      </w: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</w:p>
    <w:p w:rsidR="003160D6" w:rsidRDefault="00836F87" w:rsidP="00836F87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  <w:r>
        <w:rPr>
          <w:rFonts w:ascii="Calibri" w:eastAsia="SimSun" w:hAnsi="Calibri" w:cs="Calibri"/>
          <w:b/>
          <w:i/>
          <w:color w:val="000000"/>
          <w:u w:val="single"/>
        </w:rPr>
        <w:lastRenderedPageBreak/>
        <w:t xml:space="preserve">                                                  </w:t>
      </w:r>
    </w:p>
    <w:tbl>
      <w:tblPr>
        <w:tblW w:w="15425" w:type="dxa"/>
        <w:tblLook w:val="04A0" w:firstRow="1" w:lastRow="0" w:firstColumn="1" w:lastColumn="0" w:noHBand="0" w:noVBand="1"/>
      </w:tblPr>
      <w:tblGrid>
        <w:gridCol w:w="15425"/>
      </w:tblGrid>
      <w:tr w:rsidR="003160D6">
        <w:trPr>
          <w:trHeight w:val="654"/>
        </w:trPr>
        <w:tc>
          <w:tcPr>
            <w:tcW w:w="15425" w:type="dxa"/>
            <w:tcBorders>
              <w:top w:val="none" w:sz="4" w:space="0" w:color="auto"/>
              <w:left w:val="none" w:sz="4" w:space="0" w:color="auto"/>
              <w:bottom w:val="none" w:sz="4" w:space="0" w:color="auto"/>
              <w:right w:val="none" w:sz="4" w:space="0" w:color="auto"/>
            </w:tcBorders>
            <w:tcMar>
              <w:top w:w="0" w:type="dxa"/>
              <w:left w:w="112" w:type="dxa"/>
              <w:right w:w="108" w:type="dxa"/>
            </w:tcMar>
          </w:tcPr>
          <w:p w:rsidR="003160D6" w:rsidRDefault="003160D6">
            <w:pPr>
              <w:pStyle w:val="P26"/>
              <w:tabs>
                <w:tab w:val="left" w:pos="9178"/>
              </w:tabs>
              <w:spacing w:after="159" w:line="252" w:lineRule="auto"/>
              <w:ind w:left="104"/>
              <w:jc w:val="left"/>
              <w:rPr>
                <w:rFonts w:ascii="Calibri" w:eastAsia="SimSun" w:hAnsi="Calibri" w:cs="Calibri"/>
                <w:b/>
                <w:i/>
                <w:color w:val="000000"/>
                <w:u w:val="single"/>
              </w:rPr>
            </w:pPr>
          </w:p>
        </w:tc>
      </w:tr>
    </w:tbl>
    <w:p w:rsidR="003160D6" w:rsidRDefault="00836F87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  <w:r>
        <w:rPr>
          <w:rFonts w:ascii="Calibri" w:eastAsia="SimSun" w:hAnsi="Calibri" w:cs="Calibri"/>
          <w:b/>
          <w:i/>
          <w:color w:val="000000"/>
          <w:u w:val="single"/>
        </w:rPr>
        <w:t xml:space="preserve"> </w:t>
      </w: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</w:p>
    <w:p w:rsidR="003160D6" w:rsidRDefault="00836F87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u w:val="single"/>
        </w:rPr>
      </w:pPr>
      <w:r>
        <w:rPr>
          <w:rFonts w:ascii="Calibri" w:eastAsia="SimSun" w:hAnsi="Calibri" w:cs="Calibri"/>
          <w:b/>
          <w:i/>
          <w:color w:val="000000"/>
          <w:u w:val="single"/>
        </w:rPr>
        <w:t xml:space="preserve">                                      </w:t>
      </w: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p w:rsidR="003160D6" w:rsidRDefault="00836F87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  <w:r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  <w:t xml:space="preserve"> </w:t>
      </w:r>
    </w:p>
    <w:p w:rsidR="003160D6" w:rsidRDefault="003160D6">
      <w:pPr>
        <w:pStyle w:val="P26"/>
        <w:tabs>
          <w:tab w:val="left" w:pos="9178"/>
        </w:tabs>
        <w:spacing w:after="159" w:line="252" w:lineRule="auto"/>
        <w:ind w:left="104"/>
        <w:jc w:val="left"/>
        <w:rPr>
          <w:rFonts w:ascii="Calibri" w:eastAsia="SimSun" w:hAnsi="Calibri" w:cs="Calibri"/>
          <w:b/>
          <w:i/>
          <w:color w:val="000000"/>
          <w:sz w:val="28"/>
          <w:szCs w:val="28"/>
          <w:u w:val="single"/>
        </w:rPr>
      </w:pPr>
    </w:p>
    <w:sectPr w:rsidR="003160D6" w:rsidSect="00836F87">
      <w:footnotePr>
        <w:numStart w:val="0"/>
      </w:footnotePr>
      <w:pgSz w:w="16837" w:h="11906" w:orient="landscape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DengXian">
    <w:altName w:val="等线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21A1A06"/>
    <w:multiLevelType w:val="multilevel"/>
    <w:tmpl w:val="10C6C362"/>
    <w:lvl w:ilvl="0">
      <w:numFmt w:val="decimal"/>
      <w:lvlText w:val="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  <w:lvlOverride w:ilvl="0">
      <w:lvl w:ilvl="0">
        <w:numFmt w:val="bullet"/>
        <w:lvlText w:val="·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numStart w:val="0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0D6"/>
    <w:rsid w:val="001223C4"/>
    <w:rsid w:val="003160D6"/>
    <w:rsid w:val="00836F87"/>
    <w:rsid w:val="00B8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47C9EC-A79C-4B1C-9D08-888D88E63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uiPriority w:val="99"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a8">
    <w:name w:val="Subtle Emphasis"/>
    <w:uiPriority w:val="99"/>
    <w:rPr>
      <w:i/>
      <w:color w:val="404040"/>
    </w:rPr>
  </w:style>
  <w:style w:type="character" w:styleId="a9">
    <w:name w:val="Emphasis"/>
    <w:hidden/>
    <w:uiPriority w:val="99"/>
    <w:rPr>
      <w:i/>
    </w:rPr>
  </w:style>
  <w:style w:type="character" w:styleId="aa">
    <w:name w:val="Intense Emphasis"/>
    <w:basedOn w:val="a0"/>
    <w:uiPriority w:val="21"/>
    <w:qFormat/>
    <w:rPr>
      <w:b/>
      <w:bCs/>
      <w:i/>
      <w:iCs/>
      <w:color w:val="4472C4" w:themeColor="accent1"/>
    </w:rPr>
  </w:style>
  <w:style w:type="character" w:styleId="ab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c">
    <w:name w:val="Intense Quote"/>
    <w:basedOn w:val="a"/>
    <w:next w:val="a"/>
    <w:link w:val="ad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ad">
    <w:name w:val="Выделенная цитата Знак"/>
    <w:basedOn w:val="a0"/>
    <w:link w:val="ac"/>
    <w:uiPriority w:val="30"/>
    <w:rPr>
      <w:b/>
      <w:bCs/>
      <w:i/>
      <w:iCs/>
      <w:color w:val="4472C4" w:themeColor="accent1"/>
    </w:rPr>
  </w:style>
  <w:style w:type="character" w:styleId="ae">
    <w:name w:val="Subtle Reference"/>
    <w:basedOn w:val="a0"/>
    <w:uiPriority w:val="31"/>
    <w:qFormat/>
    <w:rPr>
      <w:smallCaps/>
      <w:color w:val="ED7D31" w:themeColor="accent2"/>
      <w:u w:val="single"/>
    </w:rPr>
  </w:style>
  <w:style w:type="character" w:styleId="af">
    <w:name w:val="Intense Reference"/>
    <w:basedOn w:val="a0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af0">
    <w:name w:val="Book Title"/>
    <w:basedOn w:val="a0"/>
    <w:uiPriority w:val="33"/>
    <w:qFormat/>
    <w:rPr>
      <w:b/>
      <w:bCs/>
      <w:smallCaps/>
      <w:spacing w:val="5"/>
    </w:rPr>
  </w:style>
  <w:style w:type="paragraph" w:styleId="af1">
    <w:name w:val="List Paragraph"/>
    <w:basedOn w:val="Standard"/>
    <w:uiPriority w:val="99"/>
    <w:pPr>
      <w:ind w:left="720"/>
    </w:pPr>
  </w:style>
  <w:style w:type="paragraph" w:styleId="af2">
    <w:name w:val="footnote text"/>
    <w:basedOn w:val="a"/>
    <w:link w:val="af3"/>
    <w:uiPriority w:val="99"/>
    <w:semiHidden/>
    <w:unhideWhenUsed/>
  </w:style>
  <w:style w:type="character" w:customStyle="1" w:styleId="af3">
    <w:name w:val="Текст сноски Знак"/>
    <w:basedOn w:val="a0"/>
    <w:link w:val="af2"/>
    <w:uiPriority w:val="99"/>
    <w:semiHidden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Pr>
      <w:vertAlign w:val="superscript"/>
    </w:rPr>
  </w:style>
  <w:style w:type="paragraph" w:styleId="af5">
    <w:name w:val="endnote text"/>
    <w:basedOn w:val="a"/>
    <w:link w:val="af6"/>
    <w:uiPriority w:val="99"/>
    <w:semiHidden/>
    <w:unhideWhenUsed/>
  </w:style>
  <w:style w:type="character" w:customStyle="1" w:styleId="af6">
    <w:name w:val="Текст концевой сноски Знак"/>
    <w:basedOn w:val="a0"/>
    <w:link w:val="af5"/>
    <w:uiPriority w:val="99"/>
    <w:semiHidden/>
    <w:rPr>
      <w:sz w:val="20"/>
      <w:szCs w:val="20"/>
    </w:rPr>
  </w:style>
  <w:style w:type="character" w:styleId="af7">
    <w:name w:val="endnote reference"/>
    <w:basedOn w:val="a0"/>
    <w:uiPriority w:val="99"/>
    <w:semiHidden/>
    <w:unhideWhenUsed/>
    <w:rPr>
      <w:vertAlign w:val="superscript"/>
    </w:rPr>
  </w:style>
  <w:style w:type="character" w:styleId="af8">
    <w:name w:val="Hyperlink"/>
    <w:basedOn w:val="a0"/>
    <w:uiPriority w:val="99"/>
    <w:unhideWhenUsed/>
    <w:rPr>
      <w:color w:val="0563C1" w:themeColor="hyperlink"/>
      <w:u w:val="single"/>
    </w:rPr>
  </w:style>
  <w:style w:type="paragraph" w:styleId="af9">
    <w:name w:val="Plain Text"/>
    <w:basedOn w:val="a"/>
    <w:link w:val="afa"/>
    <w:uiPriority w:val="99"/>
    <w:semiHidden/>
    <w:unhideWhenUsed/>
    <w:rPr>
      <w:rFonts w:ascii="Courier New" w:hAnsi="Courier New" w:cs="Courier New"/>
      <w:sz w:val="21"/>
      <w:szCs w:val="21"/>
    </w:rPr>
  </w:style>
  <w:style w:type="character" w:customStyle="1" w:styleId="afa">
    <w:name w:val="Текст Знак"/>
    <w:basedOn w:val="a0"/>
    <w:link w:val="af9"/>
    <w:uiPriority w:val="99"/>
    <w:rPr>
      <w:rFonts w:ascii="Courier New" w:hAnsi="Courier New" w:cs="Courier New"/>
      <w:sz w:val="21"/>
      <w:szCs w:val="21"/>
    </w:rPr>
  </w:style>
  <w:style w:type="paragraph" w:styleId="afb">
    <w:name w:val="header"/>
    <w:basedOn w:val="a"/>
    <w:link w:val="afc"/>
    <w:uiPriority w:val="99"/>
    <w:unhideWhenUsed/>
  </w:style>
  <w:style w:type="character" w:customStyle="1" w:styleId="afc">
    <w:name w:val="Верхний колонтитул Знак"/>
    <w:basedOn w:val="a0"/>
    <w:link w:val="afb"/>
    <w:uiPriority w:val="99"/>
  </w:style>
  <w:style w:type="paragraph" w:styleId="afd">
    <w:name w:val="footer"/>
    <w:basedOn w:val="a"/>
    <w:link w:val="afe"/>
    <w:uiPriority w:val="99"/>
    <w:unhideWhenUsed/>
  </w:style>
  <w:style w:type="character" w:customStyle="1" w:styleId="afe">
    <w:name w:val="Нижний колонтитул Знак"/>
    <w:basedOn w:val="a0"/>
    <w:link w:val="afd"/>
    <w:uiPriority w:val="99"/>
  </w:style>
  <w:style w:type="paragraph" w:customStyle="1" w:styleId="Graphic-default-5fdb2b20-5015-489d-8f89-b74fed552216">
    <w:name w:val="Graphic-default-5fdb2b20-5015-489d-8f89-b74fed552216"/>
    <w:hidden/>
    <w:uiPriority w:val="99"/>
    <w:pPr>
      <w:spacing w:line="252" w:lineRule="auto"/>
    </w:pPr>
    <w:rPr>
      <w:sz w:val="22"/>
      <w:szCs w:val="22"/>
    </w:rPr>
  </w:style>
  <w:style w:type="paragraph" w:customStyle="1" w:styleId="Paragraph-default-bd2be4c8-9be1-4d3c-9c53-1c24cd1c5fd4">
    <w:name w:val="Paragraph-default-bd2be4c8-9be1-4d3c-9c53-1c24cd1c5fd4"/>
    <w:hidden/>
    <w:uiPriority w:val="99"/>
    <w:pPr>
      <w:pBdr>
        <w:top w:val="none" w:sz="4" w:space="0" w:color="auto"/>
        <w:left w:val="none" w:sz="4" w:space="0" w:color="auto"/>
        <w:bottom w:val="none" w:sz="4" w:space="0" w:color="auto"/>
        <w:right w:val="none" w:sz="4" w:space="0" w:color="auto"/>
      </w:pBdr>
      <w:spacing w:after="159" w:line="252" w:lineRule="auto"/>
    </w:pPr>
    <w:rPr>
      <w:rFonts w:ascii="Calibri" w:eastAsia="SimSun" w:hAnsi="Calibri" w:cs="Calibri"/>
      <w:sz w:val="22"/>
      <w:szCs w:val="22"/>
    </w:rPr>
  </w:style>
  <w:style w:type="paragraph" w:customStyle="1" w:styleId="Standard">
    <w:name w:val="Standard"/>
    <w:basedOn w:val="Paragraph-default-bd2be4c8-9be1-4d3c-9c53-1c24cd1c5fd4"/>
    <w:hidden/>
    <w:uiPriority w:val="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Heading">
    <w:name w:val="Heading"/>
    <w:basedOn w:val="Standard"/>
    <w:hidden/>
    <w:uiPriority w:val="99"/>
    <w:pPr>
      <w:spacing w:before="239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uiPriority w:val="99"/>
    <w:pPr>
      <w:spacing w:after="120"/>
    </w:pPr>
  </w:style>
  <w:style w:type="paragraph" w:styleId="aff">
    <w:name w:val="List"/>
    <w:basedOn w:val="Textbody"/>
    <w:hidden/>
    <w:uiPriority w:val="99"/>
    <w:rPr>
      <w:rFonts w:cs="Lucida Sans"/>
    </w:rPr>
  </w:style>
  <w:style w:type="paragraph" w:styleId="aff0">
    <w:name w:val="caption"/>
    <w:basedOn w:val="Standard"/>
    <w:uiPriority w:val="99"/>
    <w:pPr>
      <w:spacing w:before="120" w:after="120"/>
    </w:pPr>
    <w:rPr>
      <w:rFonts w:cs="Lucida Sans"/>
      <w:i/>
    </w:rPr>
  </w:style>
  <w:style w:type="paragraph" w:customStyle="1" w:styleId="Index">
    <w:name w:val="Index"/>
    <w:basedOn w:val="Standard"/>
    <w:hidden/>
    <w:uiPriority w:val="99"/>
    <w:rPr>
      <w:rFonts w:cs="Lucida Sans"/>
    </w:rPr>
  </w:style>
  <w:style w:type="paragraph" w:styleId="aff1">
    <w:name w:val="Normal (Web)"/>
    <w:basedOn w:val="Standard"/>
    <w:uiPriority w:val="99"/>
    <w:pPr>
      <w:spacing w:before="27" w:after="27"/>
    </w:pPr>
  </w:style>
  <w:style w:type="paragraph" w:customStyle="1" w:styleId="Msonormalcxspmiddlecxspmiddle">
    <w:name w:val="Msonormalcxspmiddlecxspmiddle"/>
    <w:basedOn w:val="Standard"/>
    <w:hidden/>
    <w:uiPriority w:val="99"/>
    <w:pPr>
      <w:spacing w:before="27" w:after="27"/>
    </w:pPr>
  </w:style>
  <w:style w:type="paragraph" w:customStyle="1" w:styleId="Msonormalcxspmiddlecxspmiddlecxspmiddle">
    <w:name w:val="Msonormalcxspmiddlecxspmiddlecxspmiddle"/>
    <w:basedOn w:val="Standard"/>
    <w:hidden/>
    <w:uiPriority w:val="99"/>
    <w:pPr>
      <w:spacing w:before="27" w:after="27"/>
    </w:pPr>
  </w:style>
  <w:style w:type="paragraph" w:customStyle="1" w:styleId="31">
    <w:name w:val="Абзац списка3"/>
    <w:basedOn w:val="Standard"/>
    <w:uiPriority w:val="99"/>
    <w:pPr>
      <w:ind w:left="720"/>
    </w:pPr>
    <w:rPr>
      <w:rFonts w:eastAsia="Calibri"/>
    </w:rPr>
  </w:style>
  <w:style w:type="paragraph" w:customStyle="1" w:styleId="C6">
    <w:name w:val="C6"/>
    <w:basedOn w:val="Standard"/>
    <w:hidden/>
    <w:uiPriority w:val="99"/>
    <w:pPr>
      <w:spacing w:before="27" w:after="27"/>
    </w:pPr>
  </w:style>
  <w:style w:type="paragraph" w:customStyle="1" w:styleId="Framecontents">
    <w:name w:val="Frame contents"/>
    <w:basedOn w:val="Standard"/>
    <w:uiPriority w:val="99"/>
  </w:style>
  <w:style w:type="paragraph" w:customStyle="1" w:styleId="TableContents">
    <w:name w:val="Table Contents"/>
    <w:basedOn w:val="Standard"/>
    <w:uiPriority w:val="99"/>
  </w:style>
  <w:style w:type="paragraph" w:customStyle="1" w:styleId="TableHeading">
    <w:name w:val="Table Heading"/>
    <w:basedOn w:val="TableContents"/>
    <w:uiPriority w:val="99"/>
  </w:style>
  <w:style w:type="character" w:customStyle="1" w:styleId="C16">
    <w:name w:val="C16"/>
    <w:basedOn w:val="a0"/>
    <w:hidden/>
    <w:uiPriority w:val="99"/>
  </w:style>
  <w:style w:type="character" w:customStyle="1" w:styleId="ListLabel1">
    <w:name w:val="ListLabel 1"/>
    <w:uiPriority w:val="99"/>
    <w:rPr>
      <w:rFonts w:cs="Courier New"/>
    </w:rPr>
  </w:style>
  <w:style w:type="character" w:customStyle="1" w:styleId="ListLabel2">
    <w:name w:val="ListLabel 2"/>
    <w:uiPriority w:val="99"/>
    <w:rPr>
      <w:rFonts w:cs="Times New Roman"/>
      <w:b/>
    </w:rPr>
  </w:style>
  <w:style w:type="character" w:customStyle="1" w:styleId="ListLabel3">
    <w:name w:val="ListLabel 3"/>
    <w:uiPriority w:val="99"/>
    <w:rPr>
      <w:color w:val="00000A"/>
    </w:rPr>
  </w:style>
  <w:style w:type="character" w:customStyle="1" w:styleId="ListLabel4">
    <w:name w:val="ListLabel 4"/>
    <w:uiPriority w:val="99"/>
    <w:rPr>
      <w:sz w:val="20"/>
    </w:rPr>
  </w:style>
  <w:style w:type="character" w:customStyle="1" w:styleId="WWCharLFO1LVL1">
    <w:name w:val="WW_CharLFO1LVL1"/>
    <w:uiPriority w:val="99"/>
    <w:rPr>
      <w:rFonts w:ascii="Symbol" w:hAnsi="Symbol"/>
    </w:rPr>
  </w:style>
  <w:style w:type="character" w:customStyle="1" w:styleId="WWCharLFO1LVL2">
    <w:name w:val="WW_CharLFO1LVL2"/>
    <w:uiPriority w:val="99"/>
    <w:rPr>
      <w:rFonts w:ascii="Courier New" w:hAnsi="Courier New" w:cs="Courier New"/>
    </w:rPr>
  </w:style>
  <w:style w:type="character" w:customStyle="1" w:styleId="WWCharLFO1LVL3">
    <w:name w:val="WW_CharLFO1LVL3"/>
    <w:uiPriority w:val="99"/>
    <w:rPr>
      <w:rFonts w:ascii="Wingdings" w:hAnsi="Wingdings"/>
    </w:rPr>
  </w:style>
  <w:style w:type="character" w:customStyle="1" w:styleId="WWCharLFO1LVL4">
    <w:name w:val="WW_CharLFO1LVL4"/>
    <w:uiPriority w:val="99"/>
    <w:rPr>
      <w:rFonts w:ascii="Symbol" w:hAnsi="Symbol"/>
    </w:rPr>
  </w:style>
  <w:style w:type="character" w:customStyle="1" w:styleId="WWCharLFO1LVL5">
    <w:name w:val="WW_CharLFO1LVL5"/>
    <w:uiPriority w:val="99"/>
    <w:rPr>
      <w:rFonts w:ascii="Courier New" w:hAnsi="Courier New" w:cs="Courier New"/>
    </w:rPr>
  </w:style>
  <w:style w:type="character" w:customStyle="1" w:styleId="WWCharLFO1LVL6">
    <w:name w:val="WW_CharLFO1LVL6"/>
    <w:uiPriority w:val="99"/>
    <w:rPr>
      <w:rFonts w:ascii="Wingdings" w:hAnsi="Wingdings"/>
    </w:rPr>
  </w:style>
  <w:style w:type="character" w:customStyle="1" w:styleId="WWCharLFO1LVL7">
    <w:name w:val="WW_CharLFO1LVL7"/>
    <w:uiPriority w:val="99"/>
    <w:rPr>
      <w:rFonts w:ascii="Symbol" w:hAnsi="Symbol"/>
    </w:rPr>
  </w:style>
  <w:style w:type="character" w:customStyle="1" w:styleId="WWCharLFO1LVL8">
    <w:name w:val="WW_CharLFO1LVL8"/>
    <w:uiPriority w:val="99"/>
    <w:rPr>
      <w:rFonts w:ascii="Courier New" w:hAnsi="Courier New" w:cs="Courier New"/>
    </w:rPr>
  </w:style>
  <w:style w:type="character" w:customStyle="1" w:styleId="WWCharLFO1LVL9">
    <w:name w:val="WW_CharLFO1LVL9"/>
    <w:uiPriority w:val="99"/>
    <w:rPr>
      <w:rFonts w:ascii="Wingdings" w:hAnsi="Wingdings"/>
    </w:rPr>
  </w:style>
  <w:style w:type="character" w:customStyle="1" w:styleId="WWCharLFO2LVL1">
    <w:name w:val="WW_CharLFO2LVL1"/>
    <w:uiPriority w:val="99"/>
    <w:rPr>
      <w:rFonts w:ascii="Symbol" w:hAnsi="Symbol"/>
    </w:rPr>
  </w:style>
  <w:style w:type="character" w:customStyle="1" w:styleId="WWCharLFO2LVL2">
    <w:name w:val="WW_CharLFO2LVL2"/>
    <w:uiPriority w:val="99"/>
    <w:rPr>
      <w:rFonts w:ascii="Courier New" w:hAnsi="Courier New" w:cs="Courier New"/>
    </w:rPr>
  </w:style>
  <w:style w:type="character" w:customStyle="1" w:styleId="WWCharLFO2LVL3">
    <w:name w:val="WW_CharLFO2LVL3"/>
    <w:uiPriority w:val="99"/>
    <w:rPr>
      <w:rFonts w:ascii="Wingdings" w:hAnsi="Wingdings"/>
    </w:rPr>
  </w:style>
  <w:style w:type="character" w:customStyle="1" w:styleId="WWCharLFO2LVL4">
    <w:name w:val="WW_CharLFO2LVL4"/>
    <w:uiPriority w:val="99"/>
    <w:rPr>
      <w:rFonts w:ascii="Symbol" w:hAnsi="Symbol"/>
    </w:rPr>
  </w:style>
  <w:style w:type="character" w:customStyle="1" w:styleId="WWCharLFO2LVL5">
    <w:name w:val="WW_CharLFO2LVL5"/>
    <w:uiPriority w:val="99"/>
    <w:rPr>
      <w:rFonts w:ascii="Courier New" w:hAnsi="Courier New" w:cs="Courier New"/>
    </w:rPr>
  </w:style>
  <w:style w:type="character" w:customStyle="1" w:styleId="WWCharLFO2LVL6">
    <w:name w:val="WW_CharLFO2LVL6"/>
    <w:uiPriority w:val="99"/>
    <w:rPr>
      <w:rFonts w:ascii="Wingdings" w:hAnsi="Wingdings"/>
    </w:rPr>
  </w:style>
  <w:style w:type="character" w:customStyle="1" w:styleId="WWCharLFO2LVL7">
    <w:name w:val="WW_CharLFO2LVL7"/>
    <w:uiPriority w:val="99"/>
    <w:rPr>
      <w:rFonts w:ascii="Symbol" w:hAnsi="Symbol"/>
    </w:rPr>
  </w:style>
  <w:style w:type="character" w:customStyle="1" w:styleId="WWCharLFO2LVL8">
    <w:name w:val="WW_CharLFO2LVL8"/>
    <w:uiPriority w:val="99"/>
    <w:rPr>
      <w:rFonts w:ascii="Courier New" w:hAnsi="Courier New" w:cs="Courier New"/>
    </w:rPr>
  </w:style>
  <w:style w:type="character" w:customStyle="1" w:styleId="WWCharLFO2LVL9">
    <w:name w:val="WW_CharLFO2LVL9"/>
    <w:uiPriority w:val="99"/>
    <w:rPr>
      <w:rFonts w:ascii="Wingdings" w:hAnsi="Wingdings"/>
    </w:rPr>
  </w:style>
  <w:style w:type="character" w:customStyle="1" w:styleId="WWCharLFO3LVL1">
    <w:name w:val="WW_CharLFO3LVL1"/>
    <w:uiPriority w:val="99"/>
    <w:rPr>
      <w:rFonts w:ascii="Symbol" w:hAnsi="Symbol"/>
    </w:rPr>
  </w:style>
  <w:style w:type="character" w:customStyle="1" w:styleId="WWCharLFO3LVL2">
    <w:name w:val="WW_CharLFO3LVL2"/>
    <w:uiPriority w:val="99"/>
    <w:rPr>
      <w:rFonts w:ascii="Courier New" w:hAnsi="Courier New" w:cs="Courier New"/>
    </w:rPr>
  </w:style>
  <w:style w:type="character" w:customStyle="1" w:styleId="WWCharLFO3LVL3">
    <w:name w:val="WW_CharLFO3LVL3"/>
    <w:uiPriority w:val="99"/>
    <w:rPr>
      <w:rFonts w:ascii="Wingdings" w:hAnsi="Wingdings"/>
    </w:rPr>
  </w:style>
  <w:style w:type="character" w:customStyle="1" w:styleId="WWCharLFO3LVL4">
    <w:name w:val="WW_CharLFO3LVL4"/>
    <w:uiPriority w:val="99"/>
    <w:rPr>
      <w:rFonts w:ascii="Symbol" w:hAnsi="Symbol"/>
    </w:rPr>
  </w:style>
  <w:style w:type="character" w:customStyle="1" w:styleId="WWCharLFO3LVL5">
    <w:name w:val="WW_CharLFO3LVL5"/>
    <w:uiPriority w:val="99"/>
    <w:rPr>
      <w:rFonts w:ascii="Courier New" w:hAnsi="Courier New" w:cs="Courier New"/>
    </w:rPr>
  </w:style>
  <w:style w:type="character" w:customStyle="1" w:styleId="WWCharLFO3LVL6">
    <w:name w:val="WW_CharLFO3LVL6"/>
    <w:uiPriority w:val="99"/>
    <w:rPr>
      <w:rFonts w:ascii="Wingdings" w:hAnsi="Wingdings"/>
    </w:rPr>
  </w:style>
  <w:style w:type="character" w:customStyle="1" w:styleId="WWCharLFO3LVL7">
    <w:name w:val="WW_CharLFO3LVL7"/>
    <w:uiPriority w:val="99"/>
    <w:rPr>
      <w:rFonts w:ascii="Symbol" w:hAnsi="Symbol"/>
    </w:rPr>
  </w:style>
  <w:style w:type="character" w:customStyle="1" w:styleId="WWCharLFO3LVL8">
    <w:name w:val="WW_CharLFO3LVL8"/>
    <w:uiPriority w:val="99"/>
    <w:rPr>
      <w:rFonts w:ascii="Courier New" w:hAnsi="Courier New" w:cs="Courier New"/>
    </w:rPr>
  </w:style>
  <w:style w:type="character" w:customStyle="1" w:styleId="WWCharLFO3LVL9">
    <w:name w:val="WW_CharLFO3LVL9"/>
    <w:uiPriority w:val="99"/>
    <w:rPr>
      <w:rFonts w:ascii="Wingdings" w:hAnsi="Wingdings"/>
    </w:rPr>
  </w:style>
  <w:style w:type="character" w:customStyle="1" w:styleId="WWCharLFO4LVL1">
    <w:name w:val="WW_CharLFO4LVL1"/>
    <w:uiPriority w:val="99"/>
    <w:rPr>
      <w:rFonts w:ascii="Symbol" w:hAnsi="Symbol"/>
    </w:rPr>
  </w:style>
  <w:style w:type="character" w:customStyle="1" w:styleId="WWCharLFO4LVL2">
    <w:name w:val="WW_CharLFO4LVL2"/>
    <w:uiPriority w:val="99"/>
    <w:rPr>
      <w:rFonts w:ascii="Courier New" w:hAnsi="Courier New" w:cs="Courier New"/>
    </w:rPr>
  </w:style>
  <w:style w:type="character" w:customStyle="1" w:styleId="WWCharLFO4LVL3">
    <w:name w:val="WW_CharLFO4LVL3"/>
    <w:uiPriority w:val="99"/>
    <w:rPr>
      <w:rFonts w:ascii="Wingdings" w:hAnsi="Wingdings"/>
    </w:rPr>
  </w:style>
  <w:style w:type="character" w:customStyle="1" w:styleId="WWCharLFO4LVL4">
    <w:name w:val="WW_CharLFO4LVL4"/>
    <w:uiPriority w:val="99"/>
    <w:rPr>
      <w:rFonts w:ascii="Symbol" w:hAnsi="Symbol"/>
    </w:rPr>
  </w:style>
  <w:style w:type="character" w:customStyle="1" w:styleId="WWCharLFO4LVL5">
    <w:name w:val="WW_CharLFO4LVL5"/>
    <w:uiPriority w:val="99"/>
    <w:rPr>
      <w:rFonts w:ascii="Courier New" w:hAnsi="Courier New" w:cs="Courier New"/>
    </w:rPr>
  </w:style>
  <w:style w:type="character" w:customStyle="1" w:styleId="WWCharLFO4LVL6">
    <w:name w:val="WW_CharLFO4LVL6"/>
    <w:uiPriority w:val="99"/>
    <w:rPr>
      <w:rFonts w:ascii="Wingdings" w:hAnsi="Wingdings"/>
    </w:rPr>
  </w:style>
  <w:style w:type="character" w:customStyle="1" w:styleId="WWCharLFO4LVL7">
    <w:name w:val="WW_CharLFO4LVL7"/>
    <w:uiPriority w:val="99"/>
    <w:rPr>
      <w:rFonts w:ascii="Symbol" w:hAnsi="Symbol"/>
    </w:rPr>
  </w:style>
  <w:style w:type="character" w:customStyle="1" w:styleId="WWCharLFO4LVL8">
    <w:name w:val="WW_CharLFO4LVL8"/>
    <w:uiPriority w:val="99"/>
    <w:rPr>
      <w:rFonts w:ascii="Courier New" w:hAnsi="Courier New" w:cs="Courier New"/>
    </w:rPr>
  </w:style>
  <w:style w:type="character" w:customStyle="1" w:styleId="WWCharLFO4LVL9">
    <w:name w:val="WW_CharLFO4LVL9"/>
    <w:uiPriority w:val="99"/>
    <w:rPr>
      <w:rFonts w:ascii="Wingdings" w:hAnsi="Wingdings"/>
    </w:rPr>
  </w:style>
  <w:style w:type="character" w:customStyle="1" w:styleId="WWCharLFO5LVL1">
    <w:name w:val="WW_CharLFO5LVL1"/>
    <w:uiPriority w:val="99"/>
    <w:rPr>
      <w:rFonts w:ascii="Symbol" w:hAnsi="Symbol"/>
    </w:rPr>
  </w:style>
  <w:style w:type="character" w:customStyle="1" w:styleId="WWCharLFO5LVL2">
    <w:name w:val="WW_CharLFO5LVL2"/>
    <w:uiPriority w:val="99"/>
    <w:rPr>
      <w:rFonts w:ascii="Courier New" w:hAnsi="Courier New" w:cs="Courier New"/>
    </w:rPr>
  </w:style>
  <w:style w:type="character" w:customStyle="1" w:styleId="WWCharLFO5LVL3">
    <w:name w:val="WW_CharLFO5LVL3"/>
    <w:uiPriority w:val="99"/>
    <w:rPr>
      <w:rFonts w:ascii="Wingdings" w:hAnsi="Wingdings"/>
    </w:rPr>
  </w:style>
  <w:style w:type="character" w:customStyle="1" w:styleId="WWCharLFO5LVL4">
    <w:name w:val="WW_CharLFO5LVL4"/>
    <w:uiPriority w:val="99"/>
    <w:rPr>
      <w:rFonts w:ascii="Symbol" w:hAnsi="Symbol"/>
    </w:rPr>
  </w:style>
  <w:style w:type="character" w:customStyle="1" w:styleId="WWCharLFO5LVL5">
    <w:name w:val="WW_CharLFO5LVL5"/>
    <w:uiPriority w:val="99"/>
    <w:rPr>
      <w:rFonts w:ascii="Courier New" w:hAnsi="Courier New" w:cs="Courier New"/>
    </w:rPr>
  </w:style>
  <w:style w:type="character" w:customStyle="1" w:styleId="WWCharLFO5LVL6">
    <w:name w:val="WW_CharLFO5LVL6"/>
    <w:uiPriority w:val="99"/>
    <w:rPr>
      <w:rFonts w:ascii="Wingdings" w:hAnsi="Wingdings"/>
    </w:rPr>
  </w:style>
  <w:style w:type="character" w:customStyle="1" w:styleId="WWCharLFO5LVL7">
    <w:name w:val="WW_CharLFO5LVL7"/>
    <w:uiPriority w:val="99"/>
    <w:rPr>
      <w:rFonts w:ascii="Symbol" w:hAnsi="Symbol"/>
    </w:rPr>
  </w:style>
  <w:style w:type="character" w:customStyle="1" w:styleId="WWCharLFO5LVL8">
    <w:name w:val="WW_CharLFO5LVL8"/>
    <w:uiPriority w:val="99"/>
    <w:rPr>
      <w:rFonts w:ascii="Courier New" w:hAnsi="Courier New" w:cs="Courier New"/>
    </w:rPr>
  </w:style>
  <w:style w:type="character" w:customStyle="1" w:styleId="WWCharLFO5LVL9">
    <w:name w:val="WW_CharLFO5LVL9"/>
    <w:uiPriority w:val="99"/>
    <w:rPr>
      <w:rFonts w:ascii="Wingdings" w:hAnsi="Wingdings"/>
    </w:rPr>
  </w:style>
  <w:style w:type="character" w:customStyle="1" w:styleId="WWCharLFO7LVL1">
    <w:name w:val="WW_CharLFO7LVL1"/>
    <w:uiPriority w:val="99"/>
    <w:rPr>
      <w:rFonts w:ascii="Symbol" w:hAnsi="Symbol"/>
    </w:rPr>
  </w:style>
  <w:style w:type="character" w:customStyle="1" w:styleId="WWCharLFO7LVL2">
    <w:name w:val="WW_CharLFO7LVL2"/>
    <w:uiPriority w:val="99"/>
    <w:rPr>
      <w:rFonts w:ascii="Courier New" w:hAnsi="Courier New" w:cs="Courier New"/>
    </w:rPr>
  </w:style>
  <w:style w:type="character" w:customStyle="1" w:styleId="WWCharLFO7LVL3">
    <w:name w:val="WW_CharLFO7LVL3"/>
    <w:uiPriority w:val="99"/>
    <w:rPr>
      <w:rFonts w:ascii="Wingdings" w:hAnsi="Wingdings"/>
    </w:rPr>
  </w:style>
  <w:style w:type="character" w:customStyle="1" w:styleId="WWCharLFO7LVL4">
    <w:name w:val="WW_CharLFO7LVL4"/>
    <w:uiPriority w:val="99"/>
    <w:rPr>
      <w:rFonts w:ascii="Symbol" w:hAnsi="Symbol"/>
    </w:rPr>
  </w:style>
  <w:style w:type="character" w:customStyle="1" w:styleId="WWCharLFO7LVL5">
    <w:name w:val="WW_CharLFO7LVL5"/>
    <w:uiPriority w:val="99"/>
    <w:rPr>
      <w:rFonts w:ascii="Courier New" w:hAnsi="Courier New" w:cs="Courier New"/>
    </w:rPr>
  </w:style>
  <w:style w:type="character" w:customStyle="1" w:styleId="WWCharLFO7LVL6">
    <w:name w:val="WW_CharLFO7LVL6"/>
    <w:uiPriority w:val="99"/>
    <w:rPr>
      <w:rFonts w:ascii="Wingdings" w:hAnsi="Wingdings"/>
    </w:rPr>
  </w:style>
  <w:style w:type="character" w:customStyle="1" w:styleId="WWCharLFO7LVL7">
    <w:name w:val="WW_CharLFO7LVL7"/>
    <w:uiPriority w:val="99"/>
    <w:rPr>
      <w:rFonts w:ascii="Symbol" w:hAnsi="Symbol"/>
    </w:rPr>
  </w:style>
  <w:style w:type="character" w:customStyle="1" w:styleId="WWCharLFO7LVL8">
    <w:name w:val="WW_CharLFO7LVL8"/>
    <w:uiPriority w:val="99"/>
    <w:rPr>
      <w:rFonts w:ascii="Courier New" w:hAnsi="Courier New" w:cs="Courier New"/>
    </w:rPr>
  </w:style>
  <w:style w:type="character" w:customStyle="1" w:styleId="WWCharLFO7LVL9">
    <w:name w:val="WW_CharLFO7LVL9"/>
    <w:uiPriority w:val="99"/>
    <w:rPr>
      <w:rFonts w:ascii="Wingdings" w:hAnsi="Wingdings"/>
    </w:rPr>
  </w:style>
  <w:style w:type="character" w:customStyle="1" w:styleId="WWCharLFO8LVL1">
    <w:name w:val="WW_CharLFO8LVL1"/>
    <w:uiPriority w:val="99"/>
    <w:rPr>
      <w:rFonts w:cs="Times New Roman"/>
      <w:b/>
    </w:rPr>
  </w:style>
  <w:style w:type="character" w:customStyle="1" w:styleId="WWCharLFO10LVL1">
    <w:name w:val="WW_CharLFO10LVL1"/>
    <w:uiPriority w:val="99"/>
    <w:rPr>
      <w:rFonts w:ascii="Symbol" w:hAnsi="Symbol"/>
      <w:color w:val="00000A"/>
    </w:rPr>
  </w:style>
  <w:style w:type="character" w:customStyle="1" w:styleId="WWCharLFO10LVL2">
    <w:name w:val="WW_CharLFO10LVL2"/>
    <w:uiPriority w:val="99"/>
    <w:rPr>
      <w:rFonts w:ascii="Courier New" w:hAnsi="Courier New" w:cs="Courier New"/>
    </w:rPr>
  </w:style>
  <w:style w:type="character" w:customStyle="1" w:styleId="WWCharLFO10LVL3">
    <w:name w:val="WW_CharLFO10LVL3"/>
    <w:uiPriority w:val="99"/>
    <w:rPr>
      <w:rFonts w:ascii="Wingdings" w:hAnsi="Wingdings"/>
    </w:rPr>
  </w:style>
  <w:style w:type="character" w:customStyle="1" w:styleId="WWCharLFO10LVL4">
    <w:name w:val="WW_CharLFO10LVL4"/>
    <w:uiPriority w:val="99"/>
    <w:rPr>
      <w:rFonts w:ascii="Symbol" w:hAnsi="Symbol"/>
    </w:rPr>
  </w:style>
  <w:style w:type="character" w:customStyle="1" w:styleId="WWCharLFO10LVL5">
    <w:name w:val="WW_CharLFO10LVL5"/>
    <w:uiPriority w:val="99"/>
    <w:rPr>
      <w:rFonts w:ascii="Courier New" w:hAnsi="Courier New" w:cs="Courier New"/>
    </w:rPr>
  </w:style>
  <w:style w:type="character" w:customStyle="1" w:styleId="WWCharLFO10LVL6">
    <w:name w:val="WW_CharLFO10LVL6"/>
    <w:uiPriority w:val="99"/>
    <w:rPr>
      <w:rFonts w:ascii="Wingdings" w:hAnsi="Wingdings"/>
    </w:rPr>
  </w:style>
  <w:style w:type="character" w:customStyle="1" w:styleId="WWCharLFO10LVL7">
    <w:name w:val="WW_CharLFO10LVL7"/>
    <w:uiPriority w:val="99"/>
    <w:rPr>
      <w:rFonts w:ascii="Symbol" w:hAnsi="Symbol"/>
    </w:rPr>
  </w:style>
  <w:style w:type="character" w:customStyle="1" w:styleId="WWCharLFO10LVL8">
    <w:name w:val="WW_CharLFO10LVL8"/>
    <w:uiPriority w:val="99"/>
    <w:rPr>
      <w:rFonts w:ascii="Courier New" w:hAnsi="Courier New" w:cs="Courier New"/>
    </w:rPr>
  </w:style>
  <w:style w:type="character" w:customStyle="1" w:styleId="WWCharLFO10LVL9">
    <w:name w:val="WW_CharLFO10LVL9"/>
    <w:uiPriority w:val="99"/>
    <w:rPr>
      <w:rFonts w:ascii="Wingdings" w:hAnsi="Wingdings"/>
    </w:rPr>
  </w:style>
  <w:style w:type="character" w:customStyle="1" w:styleId="WWCharLFO11LVL1">
    <w:name w:val="WW_CharLFO11LVL1"/>
    <w:uiPriority w:val="99"/>
    <w:rPr>
      <w:rFonts w:ascii="Symbol" w:hAnsi="Symbol"/>
      <w:color w:val="00000A"/>
    </w:rPr>
  </w:style>
  <w:style w:type="character" w:customStyle="1" w:styleId="WWCharLFO11LVL2">
    <w:name w:val="WW_CharLFO11LVL2"/>
    <w:uiPriority w:val="99"/>
    <w:rPr>
      <w:rFonts w:ascii="Courier New" w:hAnsi="Courier New" w:cs="Courier New"/>
    </w:rPr>
  </w:style>
  <w:style w:type="character" w:customStyle="1" w:styleId="WWCharLFO11LVL3">
    <w:name w:val="WW_CharLFO11LVL3"/>
    <w:uiPriority w:val="99"/>
    <w:rPr>
      <w:rFonts w:ascii="Wingdings" w:hAnsi="Wingdings"/>
    </w:rPr>
  </w:style>
  <w:style w:type="character" w:customStyle="1" w:styleId="WWCharLFO11LVL4">
    <w:name w:val="WW_CharLFO11LVL4"/>
    <w:uiPriority w:val="99"/>
    <w:rPr>
      <w:rFonts w:ascii="Symbol" w:hAnsi="Symbol"/>
    </w:rPr>
  </w:style>
  <w:style w:type="character" w:customStyle="1" w:styleId="WWCharLFO11LVL5">
    <w:name w:val="WW_CharLFO11LVL5"/>
    <w:uiPriority w:val="99"/>
    <w:rPr>
      <w:rFonts w:ascii="Courier New" w:hAnsi="Courier New" w:cs="Courier New"/>
    </w:rPr>
  </w:style>
  <w:style w:type="character" w:customStyle="1" w:styleId="WWCharLFO11LVL6">
    <w:name w:val="WW_CharLFO11LVL6"/>
    <w:uiPriority w:val="99"/>
    <w:rPr>
      <w:rFonts w:ascii="Wingdings" w:hAnsi="Wingdings"/>
    </w:rPr>
  </w:style>
  <w:style w:type="character" w:customStyle="1" w:styleId="WWCharLFO11LVL7">
    <w:name w:val="WW_CharLFO11LVL7"/>
    <w:uiPriority w:val="99"/>
    <w:rPr>
      <w:rFonts w:ascii="Symbol" w:hAnsi="Symbol"/>
    </w:rPr>
  </w:style>
  <w:style w:type="character" w:customStyle="1" w:styleId="WWCharLFO11LVL8">
    <w:name w:val="WW_CharLFO11LVL8"/>
    <w:uiPriority w:val="99"/>
    <w:rPr>
      <w:rFonts w:ascii="Courier New" w:hAnsi="Courier New" w:cs="Courier New"/>
    </w:rPr>
  </w:style>
  <w:style w:type="character" w:customStyle="1" w:styleId="WWCharLFO11LVL9">
    <w:name w:val="WW_CharLFO11LVL9"/>
    <w:uiPriority w:val="99"/>
    <w:rPr>
      <w:rFonts w:ascii="Wingdings" w:hAnsi="Wingdings"/>
    </w:rPr>
  </w:style>
  <w:style w:type="character" w:customStyle="1" w:styleId="WWCharLFO12LVL1">
    <w:name w:val="WW_CharLFO12LVL1"/>
    <w:uiPriority w:val="99"/>
    <w:rPr>
      <w:rFonts w:ascii="Symbol" w:hAnsi="Symbol"/>
      <w:color w:val="00000A"/>
    </w:rPr>
  </w:style>
  <w:style w:type="character" w:customStyle="1" w:styleId="WWCharLFO12LVL2">
    <w:name w:val="WW_CharLFO12LVL2"/>
    <w:uiPriority w:val="99"/>
    <w:rPr>
      <w:rFonts w:ascii="Courier New" w:hAnsi="Courier New" w:cs="Courier New"/>
    </w:rPr>
  </w:style>
  <w:style w:type="character" w:customStyle="1" w:styleId="WWCharLFO12LVL3">
    <w:name w:val="WW_CharLFO12LVL3"/>
    <w:uiPriority w:val="99"/>
    <w:rPr>
      <w:rFonts w:ascii="Wingdings" w:hAnsi="Wingdings"/>
    </w:rPr>
  </w:style>
  <w:style w:type="character" w:customStyle="1" w:styleId="WWCharLFO12LVL4">
    <w:name w:val="WW_CharLFO12LVL4"/>
    <w:uiPriority w:val="99"/>
    <w:rPr>
      <w:rFonts w:ascii="Symbol" w:hAnsi="Symbol"/>
    </w:rPr>
  </w:style>
  <w:style w:type="character" w:customStyle="1" w:styleId="WWCharLFO12LVL5">
    <w:name w:val="WW_CharLFO12LVL5"/>
    <w:uiPriority w:val="99"/>
    <w:rPr>
      <w:rFonts w:ascii="Courier New" w:hAnsi="Courier New" w:cs="Courier New"/>
    </w:rPr>
  </w:style>
  <w:style w:type="character" w:customStyle="1" w:styleId="WWCharLFO12LVL6">
    <w:name w:val="WW_CharLFO12LVL6"/>
    <w:uiPriority w:val="99"/>
    <w:rPr>
      <w:rFonts w:ascii="Wingdings" w:hAnsi="Wingdings"/>
    </w:rPr>
  </w:style>
  <w:style w:type="character" w:customStyle="1" w:styleId="WWCharLFO12LVL7">
    <w:name w:val="WW_CharLFO12LVL7"/>
    <w:uiPriority w:val="99"/>
    <w:rPr>
      <w:rFonts w:ascii="Symbol" w:hAnsi="Symbol"/>
    </w:rPr>
  </w:style>
  <w:style w:type="character" w:customStyle="1" w:styleId="WWCharLFO12LVL8">
    <w:name w:val="WW_CharLFO12LVL8"/>
    <w:uiPriority w:val="99"/>
    <w:rPr>
      <w:rFonts w:ascii="Courier New" w:hAnsi="Courier New" w:cs="Courier New"/>
    </w:rPr>
  </w:style>
  <w:style w:type="character" w:customStyle="1" w:styleId="WWCharLFO12LVL9">
    <w:name w:val="WW_CharLFO12LVL9"/>
    <w:uiPriority w:val="99"/>
    <w:rPr>
      <w:rFonts w:ascii="Wingdings" w:hAnsi="Wingdings"/>
    </w:rPr>
  </w:style>
  <w:style w:type="character" w:customStyle="1" w:styleId="WWCharLFO13LVL1">
    <w:name w:val="WW_CharLFO13LVL1"/>
    <w:uiPriority w:val="99"/>
    <w:rPr>
      <w:rFonts w:ascii="Symbol" w:hAnsi="Symbol"/>
      <w:color w:val="00000A"/>
    </w:rPr>
  </w:style>
  <w:style w:type="character" w:customStyle="1" w:styleId="WWCharLFO13LVL2">
    <w:name w:val="WW_CharLFO13LVL2"/>
    <w:uiPriority w:val="99"/>
    <w:rPr>
      <w:rFonts w:ascii="Courier New" w:hAnsi="Courier New" w:cs="Courier New"/>
    </w:rPr>
  </w:style>
  <w:style w:type="character" w:customStyle="1" w:styleId="WWCharLFO13LVL3">
    <w:name w:val="WW_CharLFO13LVL3"/>
    <w:uiPriority w:val="99"/>
    <w:rPr>
      <w:rFonts w:ascii="Wingdings" w:hAnsi="Wingdings"/>
    </w:rPr>
  </w:style>
  <w:style w:type="character" w:customStyle="1" w:styleId="WWCharLFO13LVL4">
    <w:name w:val="WW_CharLFO13LVL4"/>
    <w:uiPriority w:val="99"/>
    <w:rPr>
      <w:rFonts w:ascii="Symbol" w:hAnsi="Symbol"/>
    </w:rPr>
  </w:style>
  <w:style w:type="character" w:customStyle="1" w:styleId="WWCharLFO13LVL5">
    <w:name w:val="WW_CharLFO13LVL5"/>
    <w:uiPriority w:val="99"/>
    <w:rPr>
      <w:rFonts w:ascii="Courier New" w:hAnsi="Courier New" w:cs="Courier New"/>
    </w:rPr>
  </w:style>
  <w:style w:type="character" w:customStyle="1" w:styleId="WWCharLFO13LVL6">
    <w:name w:val="WW_CharLFO13LVL6"/>
    <w:uiPriority w:val="99"/>
    <w:rPr>
      <w:rFonts w:ascii="Wingdings" w:hAnsi="Wingdings"/>
    </w:rPr>
  </w:style>
  <w:style w:type="character" w:customStyle="1" w:styleId="WWCharLFO13LVL7">
    <w:name w:val="WW_CharLFO13LVL7"/>
    <w:uiPriority w:val="99"/>
    <w:rPr>
      <w:rFonts w:ascii="Symbol" w:hAnsi="Symbol"/>
    </w:rPr>
  </w:style>
  <w:style w:type="character" w:customStyle="1" w:styleId="WWCharLFO13LVL8">
    <w:name w:val="WW_CharLFO13LVL8"/>
    <w:uiPriority w:val="99"/>
    <w:rPr>
      <w:rFonts w:ascii="Courier New" w:hAnsi="Courier New" w:cs="Courier New"/>
    </w:rPr>
  </w:style>
  <w:style w:type="character" w:customStyle="1" w:styleId="WWCharLFO13LVL9">
    <w:name w:val="WW_CharLFO13LVL9"/>
    <w:uiPriority w:val="99"/>
    <w:rPr>
      <w:rFonts w:ascii="Wingdings" w:hAnsi="Wingdings"/>
    </w:rPr>
  </w:style>
  <w:style w:type="character" w:customStyle="1" w:styleId="WWCharLFO14LVL1">
    <w:name w:val="WW_CharLFO14LVL1"/>
    <w:uiPriority w:val="99"/>
    <w:rPr>
      <w:rFonts w:ascii="Symbol" w:hAnsi="Symbol"/>
      <w:color w:val="00000A"/>
    </w:rPr>
  </w:style>
  <w:style w:type="character" w:customStyle="1" w:styleId="WWCharLFO14LVL2">
    <w:name w:val="WW_CharLFO14LVL2"/>
    <w:uiPriority w:val="99"/>
    <w:rPr>
      <w:rFonts w:ascii="Courier New" w:hAnsi="Courier New" w:cs="Courier New"/>
    </w:rPr>
  </w:style>
  <w:style w:type="character" w:customStyle="1" w:styleId="WWCharLFO14LVL3">
    <w:name w:val="WW_CharLFO14LVL3"/>
    <w:uiPriority w:val="99"/>
    <w:rPr>
      <w:rFonts w:ascii="Wingdings" w:hAnsi="Wingdings"/>
    </w:rPr>
  </w:style>
  <w:style w:type="character" w:customStyle="1" w:styleId="WWCharLFO14LVL4">
    <w:name w:val="WW_CharLFO14LVL4"/>
    <w:uiPriority w:val="99"/>
    <w:rPr>
      <w:rFonts w:ascii="Symbol" w:hAnsi="Symbol"/>
    </w:rPr>
  </w:style>
  <w:style w:type="character" w:customStyle="1" w:styleId="WWCharLFO14LVL5">
    <w:name w:val="WW_CharLFO14LVL5"/>
    <w:uiPriority w:val="99"/>
    <w:rPr>
      <w:rFonts w:ascii="Courier New" w:hAnsi="Courier New" w:cs="Courier New"/>
    </w:rPr>
  </w:style>
  <w:style w:type="character" w:customStyle="1" w:styleId="WWCharLFO14LVL6">
    <w:name w:val="WW_CharLFO14LVL6"/>
    <w:uiPriority w:val="99"/>
    <w:rPr>
      <w:rFonts w:ascii="Wingdings" w:hAnsi="Wingdings"/>
    </w:rPr>
  </w:style>
  <w:style w:type="character" w:customStyle="1" w:styleId="WWCharLFO14LVL7">
    <w:name w:val="WW_CharLFO14LVL7"/>
    <w:uiPriority w:val="99"/>
    <w:rPr>
      <w:rFonts w:ascii="Symbol" w:hAnsi="Symbol"/>
    </w:rPr>
  </w:style>
  <w:style w:type="character" w:customStyle="1" w:styleId="WWCharLFO14LVL8">
    <w:name w:val="WW_CharLFO14LVL8"/>
    <w:uiPriority w:val="99"/>
    <w:rPr>
      <w:rFonts w:ascii="Courier New" w:hAnsi="Courier New" w:cs="Courier New"/>
    </w:rPr>
  </w:style>
  <w:style w:type="character" w:customStyle="1" w:styleId="WWCharLFO14LVL9">
    <w:name w:val="WW_CharLFO14LVL9"/>
    <w:uiPriority w:val="99"/>
    <w:rPr>
      <w:rFonts w:ascii="Wingdings" w:hAnsi="Wingdings"/>
    </w:rPr>
  </w:style>
  <w:style w:type="character" w:customStyle="1" w:styleId="WWCharLFO15LVL1">
    <w:name w:val="WW_CharLFO15LVL1"/>
    <w:uiPriority w:val="99"/>
    <w:rPr>
      <w:rFonts w:ascii="Symbol" w:hAnsi="Symbol"/>
      <w:sz w:val="20"/>
    </w:rPr>
  </w:style>
  <w:style w:type="character" w:customStyle="1" w:styleId="WWCharLFO15LVL2">
    <w:name w:val="WW_CharLFO15LVL2"/>
    <w:uiPriority w:val="99"/>
    <w:rPr>
      <w:rFonts w:ascii="Courier New" w:hAnsi="Courier New"/>
      <w:sz w:val="20"/>
    </w:rPr>
  </w:style>
  <w:style w:type="character" w:customStyle="1" w:styleId="WWCharLFO15LVL3">
    <w:name w:val="WW_CharLFO15LVL3"/>
    <w:uiPriority w:val="99"/>
    <w:rPr>
      <w:rFonts w:ascii="Wingdings" w:hAnsi="Wingdings"/>
      <w:sz w:val="20"/>
    </w:rPr>
  </w:style>
  <w:style w:type="character" w:customStyle="1" w:styleId="WWCharLFO15LVL4">
    <w:name w:val="WW_CharLFO15LVL4"/>
    <w:uiPriority w:val="99"/>
    <w:rPr>
      <w:rFonts w:ascii="Wingdings" w:hAnsi="Wingdings"/>
      <w:sz w:val="20"/>
    </w:rPr>
  </w:style>
  <w:style w:type="character" w:customStyle="1" w:styleId="WWCharLFO15LVL5">
    <w:name w:val="WW_CharLFO15LVL5"/>
    <w:uiPriority w:val="99"/>
    <w:rPr>
      <w:rFonts w:ascii="Wingdings" w:hAnsi="Wingdings"/>
      <w:sz w:val="20"/>
    </w:rPr>
  </w:style>
  <w:style w:type="character" w:customStyle="1" w:styleId="WWCharLFO15LVL6">
    <w:name w:val="WW_CharLFO15LVL6"/>
    <w:uiPriority w:val="99"/>
    <w:rPr>
      <w:rFonts w:ascii="Wingdings" w:hAnsi="Wingdings"/>
      <w:sz w:val="20"/>
    </w:rPr>
  </w:style>
  <w:style w:type="character" w:customStyle="1" w:styleId="WWCharLFO15LVL7">
    <w:name w:val="WW_CharLFO15LVL7"/>
    <w:uiPriority w:val="99"/>
    <w:rPr>
      <w:rFonts w:ascii="Wingdings" w:hAnsi="Wingdings"/>
      <w:sz w:val="20"/>
    </w:rPr>
  </w:style>
  <w:style w:type="character" w:customStyle="1" w:styleId="WWCharLFO15LVL8">
    <w:name w:val="WW_CharLFO15LVL8"/>
    <w:uiPriority w:val="99"/>
    <w:rPr>
      <w:rFonts w:ascii="Wingdings" w:hAnsi="Wingdings"/>
      <w:sz w:val="20"/>
    </w:rPr>
  </w:style>
  <w:style w:type="character" w:customStyle="1" w:styleId="WWCharLFO15LVL9">
    <w:name w:val="WW_CharLFO15LVL9"/>
    <w:uiPriority w:val="99"/>
    <w:rPr>
      <w:rFonts w:ascii="Wingdings" w:hAnsi="Wingdings"/>
      <w:sz w:val="20"/>
    </w:rPr>
  </w:style>
  <w:style w:type="character" w:customStyle="1" w:styleId="WWCharLFO16LVL1">
    <w:name w:val="WW_CharLFO16LVL1"/>
    <w:uiPriority w:val="99"/>
    <w:rPr>
      <w:rFonts w:ascii="Symbol" w:hAnsi="Symbol"/>
      <w:sz w:val="20"/>
    </w:rPr>
  </w:style>
  <w:style w:type="character" w:customStyle="1" w:styleId="WWCharLFO16LVL2">
    <w:name w:val="WW_CharLFO16LVL2"/>
    <w:uiPriority w:val="99"/>
    <w:rPr>
      <w:rFonts w:ascii="Courier New" w:hAnsi="Courier New"/>
      <w:sz w:val="20"/>
    </w:rPr>
  </w:style>
  <w:style w:type="character" w:customStyle="1" w:styleId="WWCharLFO16LVL3">
    <w:name w:val="WW_CharLFO16LVL3"/>
    <w:uiPriority w:val="99"/>
    <w:rPr>
      <w:rFonts w:ascii="Wingdings" w:hAnsi="Wingdings"/>
      <w:sz w:val="20"/>
    </w:rPr>
  </w:style>
  <w:style w:type="character" w:customStyle="1" w:styleId="WWCharLFO16LVL4">
    <w:name w:val="WW_CharLFO16LVL4"/>
    <w:uiPriority w:val="99"/>
    <w:rPr>
      <w:rFonts w:ascii="Wingdings" w:hAnsi="Wingdings"/>
      <w:sz w:val="20"/>
    </w:rPr>
  </w:style>
  <w:style w:type="character" w:customStyle="1" w:styleId="WWCharLFO16LVL5">
    <w:name w:val="WW_CharLFO16LVL5"/>
    <w:uiPriority w:val="99"/>
    <w:rPr>
      <w:rFonts w:ascii="Wingdings" w:hAnsi="Wingdings"/>
      <w:sz w:val="20"/>
    </w:rPr>
  </w:style>
  <w:style w:type="character" w:customStyle="1" w:styleId="WWCharLFO16LVL6">
    <w:name w:val="WW_CharLFO16LVL6"/>
    <w:uiPriority w:val="99"/>
    <w:rPr>
      <w:rFonts w:ascii="Wingdings" w:hAnsi="Wingdings"/>
      <w:sz w:val="20"/>
    </w:rPr>
  </w:style>
  <w:style w:type="character" w:customStyle="1" w:styleId="WWCharLFO16LVL7">
    <w:name w:val="WW_CharLFO16LVL7"/>
    <w:uiPriority w:val="99"/>
    <w:rPr>
      <w:rFonts w:ascii="Wingdings" w:hAnsi="Wingdings"/>
      <w:sz w:val="20"/>
    </w:rPr>
  </w:style>
  <w:style w:type="character" w:customStyle="1" w:styleId="WWCharLFO16LVL8">
    <w:name w:val="WW_CharLFO16LVL8"/>
    <w:uiPriority w:val="99"/>
    <w:rPr>
      <w:rFonts w:ascii="Wingdings" w:hAnsi="Wingdings"/>
      <w:sz w:val="20"/>
    </w:rPr>
  </w:style>
  <w:style w:type="character" w:customStyle="1" w:styleId="WWCharLFO16LVL9">
    <w:name w:val="WW_CharLFO16LVL9"/>
    <w:uiPriority w:val="99"/>
    <w:rPr>
      <w:rFonts w:ascii="Wingdings" w:hAnsi="Wingdings"/>
      <w:sz w:val="20"/>
    </w:rPr>
  </w:style>
  <w:style w:type="character" w:customStyle="1" w:styleId="WWCharLFO17LVL1">
    <w:name w:val="WW_CharLFO17LVL1"/>
    <w:uiPriority w:val="99"/>
    <w:rPr>
      <w:rFonts w:ascii="Symbol" w:hAnsi="Symbol"/>
      <w:sz w:val="20"/>
    </w:rPr>
  </w:style>
  <w:style w:type="character" w:customStyle="1" w:styleId="WWCharLFO17LVL2">
    <w:name w:val="WW_CharLFO17LVL2"/>
    <w:uiPriority w:val="99"/>
    <w:rPr>
      <w:rFonts w:ascii="Courier New" w:hAnsi="Courier New"/>
      <w:sz w:val="20"/>
    </w:rPr>
  </w:style>
  <w:style w:type="character" w:customStyle="1" w:styleId="WWCharLFO17LVL3">
    <w:name w:val="WW_CharLFO17LVL3"/>
    <w:uiPriority w:val="99"/>
    <w:rPr>
      <w:rFonts w:ascii="Wingdings" w:hAnsi="Wingdings"/>
      <w:sz w:val="20"/>
    </w:rPr>
  </w:style>
  <w:style w:type="character" w:customStyle="1" w:styleId="WWCharLFO17LVL4">
    <w:name w:val="WW_CharLFO17LVL4"/>
    <w:uiPriority w:val="99"/>
    <w:rPr>
      <w:rFonts w:ascii="Wingdings" w:hAnsi="Wingdings"/>
      <w:sz w:val="20"/>
    </w:rPr>
  </w:style>
  <w:style w:type="character" w:customStyle="1" w:styleId="WWCharLFO17LVL5">
    <w:name w:val="WW_CharLFO17LVL5"/>
    <w:uiPriority w:val="99"/>
    <w:rPr>
      <w:rFonts w:ascii="Wingdings" w:hAnsi="Wingdings"/>
      <w:sz w:val="20"/>
    </w:rPr>
  </w:style>
  <w:style w:type="character" w:customStyle="1" w:styleId="WWCharLFO17LVL6">
    <w:name w:val="WW_CharLFO17LVL6"/>
    <w:uiPriority w:val="99"/>
    <w:rPr>
      <w:rFonts w:ascii="Wingdings" w:hAnsi="Wingdings"/>
      <w:sz w:val="20"/>
    </w:rPr>
  </w:style>
  <w:style w:type="character" w:customStyle="1" w:styleId="WWCharLFO17LVL7">
    <w:name w:val="WW_CharLFO17LVL7"/>
    <w:uiPriority w:val="99"/>
    <w:rPr>
      <w:rFonts w:ascii="Wingdings" w:hAnsi="Wingdings"/>
      <w:sz w:val="20"/>
    </w:rPr>
  </w:style>
  <w:style w:type="character" w:customStyle="1" w:styleId="WWCharLFO17LVL8">
    <w:name w:val="WW_CharLFO17LVL8"/>
    <w:uiPriority w:val="99"/>
    <w:rPr>
      <w:rFonts w:ascii="Wingdings" w:hAnsi="Wingdings"/>
      <w:sz w:val="20"/>
    </w:rPr>
  </w:style>
  <w:style w:type="character" w:customStyle="1" w:styleId="WWCharLFO17LVL9">
    <w:name w:val="WW_CharLFO17LVL9"/>
    <w:uiPriority w:val="99"/>
    <w:rPr>
      <w:rFonts w:ascii="Wingdings" w:hAnsi="Wingdings"/>
      <w:sz w:val="20"/>
    </w:rPr>
  </w:style>
  <w:style w:type="character" w:customStyle="1" w:styleId="WWCharLFO18LVL1">
    <w:name w:val="WW_CharLFO18LVL1"/>
    <w:uiPriority w:val="99"/>
    <w:rPr>
      <w:rFonts w:ascii="Symbol" w:hAnsi="Symbol"/>
      <w:sz w:val="20"/>
    </w:rPr>
  </w:style>
  <w:style w:type="character" w:customStyle="1" w:styleId="WWCharLFO18LVL2">
    <w:name w:val="WW_CharLFO18LVL2"/>
    <w:uiPriority w:val="99"/>
    <w:rPr>
      <w:rFonts w:ascii="Courier New" w:hAnsi="Courier New"/>
      <w:sz w:val="20"/>
    </w:rPr>
  </w:style>
  <w:style w:type="character" w:customStyle="1" w:styleId="WWCharLFO18LVL3">
    <w:name w:val="WW_CharLFO18LVL3"/>
    <w:uiPriority w:val="99"/>
    <w:rPr>
      <w:rFonts w:ascii="Wingdings" w:hAnsi="Wingdings"/>
      <w:sz w:val="20"/>
    </w:rPr>
  </w:style>
  <w:style w:type="character" w:customStyle="1" w:styleId="WWCharLFO18LVL4">
    <w:name w:val="WW_CharLFO18LVL4"/>
    <w:uiPriority w:val="99"/>
    <w:rPr>
      <w:rFonts w:ascii="Wingdings" w:hAnsi="Wingdings"/>
      <w:sz w:val="20"/>
    </w:rPr>
  </w:style>
  <w:style w:type="character" w:customStyle="1" w:styleId="WWCharLFO18LVL5">
    <w:name w:val="WW_CharLFO18LVL5"/>
    <w:uiPriority w:val="99"/>
    <w:rPr>
      <w:rFonts w:ascii="Wingdings" w:hAnsi="Wingdings"/>
      <w:sz w:val="20"/>
    </w:rPr>
  </w:style>
  <w:style w:type="character" w:customStyle="1" w:styleId="WWCharLFO18LVL6">
    <w:name w:val="WW_CharLFO18LVL6"/>
    <w:uiPriority w:val="99"/>
    <w:rPr>
      <w:rFonts w:ascii="Wingdings" w:hAnsi="Wingdings"/>
      <w:sz w:val="20"/>
    </w:rPr>
  </w:style>
  <w:style w:type="character" w:customStyle="1" w:styleId="WWCharLFO18LVL7">
    <w:name w:val="WW_CharLFO18LVL7"/>
    <w:uiPriority w:val="99"/>
    <w:rPr>
      <w:rFonts w:ascii="Wingdings" w:hAnsi="Wingdings"/>
      <w:sz w:val="20"/>
    </w:rPr>
  </w:style>
  <w:style w:type="character" w:customStyle="1" w:styleId="WWCharLFO18LVL8">
    <w:name w:val="WW_CharLFO18LVL8"/>
    <w:uiPriority w:val="99"/>
    <w:rPr>
      <w:rFonts w:ascii="Wingdings" w:hAnsi="Wingdings"/>
      <w:sz w:val="20"/>
    </w:rPr>
  </w:style>
  <w:style w:type="character" w:customStyle="1" w:styleId="WWCharLFO18LVL9">
    <w:name w:val="WW_CharLFO18LVL9"/>
    <w:uiPriority w:val="99"/>
    <w:rPr>
      <w:rFonts w:ascii="Wingdings" w:hAnsi="Wingdings"/>
      <w:sz w:val="20"/>
    </w:rPr>
  </w:style>
  <w:style w:type="character" w:customStyle="1" w:styleId="WWCharLFO19LVL1">
    <w:name w:val="WW_CharLFO19LVL1"/>
    <w:uiPriority w:val="99"/>
    <w:rPr>
      <w:rFonts w:ascii="Symbol" w:hAnsi="Symbol"/>
      <w:sz w:val="20"/>
    </w:rPr>
  </w:style>
  <w:style w:type="character" w:customStyle="1" w:styleId="WWCharLFO19LVL2">
    <w:name w:val="WW_CharLFO19LVL2"/>
    <w:uiPriority w:val="99"/>
    <w:rPr>
      <w:rFonts w:ascii="Courier New" w:hAnsi="Courier New"/>
      <w:sz w:val="20"/>
    </w:rPr>
  </w:style>
  <w:style w:type="character" w:customStyle="1" w:styleId="WWCharLFO19LVL3">
    <w:name w:val="WW_CharLFO19LVL3"/>
    <w:uiPriority w:val="99"/>
    <w:rPr>
      <w:rFonts w:ascii="Wingdings" w:hAnsi="Wingdings"/>
      <w:sz w:val="20"/>
    </w:rPr>
  </w:style>
  <w:style w:type="character" w:customStyle="1" w:styleId="WWCharLFO19LVL4">
    <w:name w:val="WW_CharLFO19LVL4"/>
    <w:uiPriority w:val="99"/>
    <w:rPr>
      <w:rFonts w:ascii="Wingdings" w:hAnsi="Wingdings"/>
      <w:sz w:val="20"/>
    </w:rPr>
  </w:style>
  <w:style w:type="character" w:customStyle="1" w:styleId="WWCharLFO19LVL5">
    <w:name w:val="WW_CharLFO19LVL5"/>
    <w:uiPriority w:val="99"/>
    <w:rPr>
      <w:rFonts w:ascii="Wingdings" w:hAnsi="Wingdings"/>
      <w:sz w:val="20"/>
    </w:rPr>
  </w:style>
  <w:style w:type="character" w:customStyle="1" w:styleId="WWCharLFO19LVL6">
    <w:name w:val="WW_CharLFO19LVL6"/>
    <w:uiPriority w:val="99"/>
    <w:rPr>
      <w:rFonts w:ascii="Wingdings" w:hAnsi="Wingdings"/>
      <w:sz w:val="20"/>
    </w:rPr>
  </w:style>
  <w:style w:type="character" w:customStyle="1" w:styleId="WWCharLFO19LVL7">
    <w:name w:val="WW_CharLFO19LVL7"/>
    <w:uiPriority w:val="99"/>
    <w:rPr>
      <w:rFonts w:ascii="Wingdings" w:hAnsi="Wingdings"/>
      <w:sz w:val="20"/>
    </w:rPr>
  </w:style>
  <w:style w:type="character" w:customStyle="1" w:styleId="WWCharLFO19LVL8">
    <w:name w:val="WW_CharLFO19LVL8"/>
    <w:uiPriority w:val="99"/>
    <w:rPr>
      <w:rFonts w:ascii="Wingdings" w:hAnsi="Wingdings"/>
      <w:sz w:val="20"/>
    </w:rPr>
  </w:style>
  <w:style w:type="character" w:customStyle="1" w:styleId="WWCharLFO19LVL9">
    <w:name w:val="WW_CharLFO19LVL9"/>
    <w:uiPriority w:val="99"/>
    <w:rPr>
      <w:rFonts w:ascii="Wingdings" w:hAnsi="Wingdings"/>
      <w:sz w:val="20"/>
    </w:rPr>
  </w:style>
  <w:style w:type="character" w:customStyle="1" w:styleId="WWCharLFO20LVL1">
    <w:name w:val="WW_CharLFO20LVL1"/>
    <w:uiPriority w:val="99"/>
    <w:rPr>
      <w:rFonts w:ascii="Symbol" w:hAnsi="Symbol"/>
      <w:sz w:val="20"/>
    </w:rPr>
  </w:style>
  <w:style w:type="character" w:customStyle="1" w:styleId="WWCharLFO20LVL2">
    <w:name w:val="WW_CharLFO20LVL2"/>
    <w:uiPriority w:val="99"/>
    <w:rPr>
      <w:rFonts w:ascii="Courier New" w:hAnsi="Courier New"/>
      <w:sz w:val="20"/>
    </w:rPr>
  </w:style>
  <w:style w:type="character" w:customStyle="1" w:styleId="WWCharLFO20LVL3">
    <w:name w:val="WW_CharLFO20LVL3"/>
    <w:uiPriority w:val="99"/>
    <w:rPr>
      <w:rFonts w:ascii="Wingdings" w:hAnsi="Wingdings"/>
      <w:sz w:val="20"/>
    </w:rPr>
  </w:style>
  <w:style w:type="character" w:customStyle="1" w:styleId="WWCharLFO20LVL4">
    <w:name w:val="WW_CharLFO20LVL4"/>
    <w:uiPriority w:val="99"/>
    <w:rPr>
      <w:rFonts w:ascii="Wingdings" w:hAnsi="Wingdings"/>
      <w:sz w:val="20"/>
    </w:rPr>
  </w:style>
  <w:style w:type="character" w:customStyle="1" w:styleId="WWCharLFO20LVL5">
    <w:name w:val="WW_CharLFO20LVL5"/>
    <w:uiPriority w:val="99"/>
    <w:rPr>
      <w:rFonts w:ascii="Wingdings" w:hAnsi="Wingdings"/>
      <w:sz w:val="20"/>
    </w:rPr>
  </w:style>
  <w:style w:type="character" w:customStyle="1" w:styleId="WWCharLFO20LVL6">
    <w:name w:val="WW_CharLFO20LVL6"/>
    <w:uiPriority w:val="99"/>
    <w:rPr>
      <w:rFonts w:ascii="Wingdings" w:hAnsi="Wingdings"/>
      <w:sz w:val="20"/>
    </w:rPr>
  </w:style>
  <w:style w:type="character" w:customStyle="1" w:styleId="WWCharLFO20LVL7">
    <w:name w:val="WW_CharLFO20LVL7"/>
    <w:uiPriority w:val="99"/>
    <w:rPr>
      <w:rFonts w:ascii="Wingdings" w:hAnsi="Wingdings"/>
      <w:sz w:val="20"/>
    </w:rPr>
  </w:style>
  <w:style w:type="character" w:customStyle="1" w:styleId="WWCharLFO20LVL8">
    <w:name w:val="WW_CharLFO20LVL8"/>
    <w:uiPriority w:val="99"/>
    <w:rPr>
      <w:rFonts w:ascii="Wingdings" w:hAnsi="Wingdings"/>
      <w:sz w:val="20"/>
    </w:rPr>
  </w:style>
  <w:style w:type="character" w:customStyle="1" w:styleId="WWCharLFO20LVL9">
    <w:name w:val="WW_CharLFO20LVL9"/>
    <w:uiPriority w:val="99"/>
    <w:rPr>
      <w:rFonts w:ascii="Wingdings" w:hAnsi="Wingdings"/>
      <w:sz w:val="20"/>
    </w:rPr>
  </w:style>
  <w:style w:type="character" w:customStyle="1" w:styleId="WWCharLFO21LVL1">
    <w:name w:val="WW_CharLFO21LVL1"/>
    <w:uiPriority w:val="99"/>
    <w:rPr>
      <w:rFonts w:ascii="Symbol" w:hAnsi="Symbol"/>
      <w:sz w:val="20"/>
    </w:rPr>
  </w:style>
  <w:style w:type="character" w:customStyle="1" w:styleId="WWCharLFO21LVL2">
    <w:name w:val="WW_CharLFO21LVL2"/>
    <w:uiPriority w:val="99"/>
    <w:rPr>
      <w:rFonts w:ascii="Courier New" w:hAnsi="Courier New"/>
      <w:sz w:val="20"/>
    </w:rPr>
  </w:style>
  <w:style w:type="character" w:customStyle="1" w:styleId="WWCharLFO21LVL3">
    <w:name w:val="WW_CharLFO21LVL3"/>
    <w:uiPriority w:val="99"/>
    <w:rPr>
      <w:rFonts w:ascii="Wingdings" w:hAnsi="Wingdings"/>
      <w:sz w:val="20"/>
    </w:rPr>
  </w:style>
  <w:style w:type="character" w:customStyle="1" w:styleId="WWCharLFO21LVL4">
    <w:name w:val="WW_CharLFO21LVL4"/>
    <w:uiPriority w:val="99"/>
    <w:rPr>
      <w:rFonts w:ascii="Wingdings" w:hAnsi="Wingdings"/>
      <w:sz w:val="20"/>
    </w:rPr>
  </w:style>
  <w:style w:type="character" w:customStyle="1" w:styleId="WWCharLFO21LVL5">
    <w:name w:val="WW_CharLFO21LVL5"/>
    <w:uiPriority w:val="99"/>
    <w:rPr>
      <w:rFonts w:ascii="Wingdings" w:hAnsi="Wingdings"/>
      <w:sz w:val="20"/>
    </w:rPr>
  </w:style>
  <w:style w:type="character" w:customStyle="1" w:styleId="WWCharLFO21LVL6">
    <w:name w:val="WW_CharLFO21LVL6"/>
    <w:uiPriority w:val="99"/>
    <w:rPr>
      <w:rFonts w:ascii="Wingdings" w:hAnsi="Wingdings"/>
      <w:sz w:val="20"/>
    </w:rPr>
  </w:style>
  <w:style w:type="character" w:customStyle="1" w:styleId="WWCharLFO21LVL7">
    <w:name w:val="WW_CharLFO21LVL7"/>
    <w:uiPriority w:val="99"/>
    <w:rPr>
      <w:rFonts w:ascii="Wingdings" w:hAnsi="Wingdings"/>
      <w:sz w:val="20"/>
    </w:rPr>
  </w:style>
  <w:style w:type="character" w:customStyle="1" w:styleId="WWCharLFO21LVL8">
    <w:name w:val="WW_CharLFO21LVL8"/>
    <w:uiPriority w:val="99"/>
    <w:rPr>
      <w:rFonts w:ascii="Wingdings" w:hAnsi="Wingdings"/>
      <w:sz w:val="20"/>
    </w:rPr>
  </w:style>
  <w:style w:type="character" w:customStyle="1" w:styleId="WWCharLFO21LVL9">
    <w:name w:val="WW_CharLFO21LVL9"/>
    <w:uiPriority w:val="99"/>
    <w:rPr>
      <w:rFonts w:ascii="Wingdings" w:hAnsi="Wingdings"/>
      <w:sz w:val="20"/>
    </w:rPr>
  </w:style>
  <w:style w:type="character" w:customStyle="1" w:styleId="WWCharLFO22LVL1">
    <w:name w:val="WW_CharLFO22LVL1"/>
    <w:uiPriority w:val="99"/>
    <w:rPr>
      <w:rFonts w:ascii="Symbol" w:hAnsi="Symbol"/>
      <w:sz w:val="20"/>
    </w:rPr>
  </w:style>
  <w:style w:type="character" w:customStyle="1" w:styleId="WWCharLFO22LVL2">
    <w:name w:val="WW_CharLFO22LVL2"/>
    <w:uiPriority w:val="99"/>
    <w:rPr>
      <w:rFonts w:ascii="Courier New" w:hAnsi="Courier New"/>
      <w:sz w:val="20"/>
    </w:rPr>
  </w:style>
  <w:style w:type="character" w:customStyle="1" w:styleId="WWCharLFO22LVL3">
    <w:name w:val="WW_CharLFO22LVL3"/>
    <w:uiPriority w:val="99"/>
    <w:rPr>
      <w:rFonts w:ascii="Wingdings" w:hAnsi="Wingdings"/>
      <w:sz w:val="20"/>
    </w:rPr>
  </w:style>
  <w:style w:type="character" w:customStyle="1" w:styleId="WWCharLFO22LVL4">
    <w:name w:val="WW_CharLFO22LVL4"/>
    <w:uiPriority w:val="99"/>
    <w:rPr>
      <w:rFonts w:ascii="Wingdings" w:hAnsi="Wingdings"/>
      <w:sz w:val="20"/>
    </w:rPr>
  </w:style>
  <w:style w:type="character" w:customStyle="1" w:styleId="WWCharLFO22LVL5">
    <w:name w:val="WW_CharLFO22LVL5"/>
    <w:uiPriority w:val="99"/>
    <w:rPr>
      <w:rFonts w:ascii="Wingdings" w:hAnsi="Wingdings"/>
      <w:sz w:val="20"/>
    </w:rPr>
  </w:style>
  <w:style w:type="character" w:customStyle="1" w:styleId="WWCharLFO22LVL6">
    <w:name w:val="WW_CharLFO22LVL6"/>
    <w:uiPriority w:val="99"/>
    <w:rPr>
      <w:rFonts w:ascii="Wingdings" w:hAnsi="Wingdings"/>
      <w:sz w:val="20"/>
    </w:rPr>
  </w:style>
  <w:style w:type="character" w:customStyle="1" w:styleId="WWCharLFO22LVL7">
    <w:name w:val="WW_CharLFO22LVL7"/>
    <w:uiPriority w:val="99"/>
    <w:rPr>
      <w:rFonts w:ascii="Wingdings" w:hAnsi="Wingdings"/>
      <w:sz w:val="20"/>
    </w:rPr>
  </w:style>
  <w:style w:type="character" w:customStyle="1" w:styleId="WWCharLFO22LVL8">
    <w:name w:val="WW_CharLFO22LVL8"/>
    <w:uiPriority w:val="99"/>
    <w:rPr>
      <w:rFonts w:ascii="Wingdings" w:hAnsi="Wingdings"/>
      <w:sz w:val="20"/>
    </w:rPr>
  </w:style>
  <w:style w:type="character" w:customStyle="1" w:styleId="WWCharLFO22LVL9">
    <w:name w:val="WW_CharLFO22LVL9"/>
    <w:uiPriority w:val="99"/>
    <w:rPr>
      <w:rFonts w:ascii="Wingdings" w:hAnsi="Wingdings"/>
      <w:sz w:val="20"/>
    </w:rPr>
  </w:style>
  <w:style w:type="character" w:customStyle="1" w:styleId="WWCharLFO23LVL1">
    <w:name w:val="WW_CharLFO23LVL1"/>
    <w:uiPriority w:val="99"/>
    <w:rPr>
      <w:rFonts w:ascii="Symbol" w:hAnsi="Symbol"/>
      <w:sz w:val="20"/>
    </w:rPr>
  </w:style>
  <w:style w:type="character" w:customStyle="1" w:styleId="WWCharLFO23LVL2">
    <w:name w:val="WW_CharLFO23LVL2"/>
    <w:uiPriority w:val="99"/>
    <w:rPr>
      <w:rFonts w:ascii="Courier New" w:hAnsi="Courier New"/>
      <w:sz w:val="20"/>
    </w:rPr>
  </w:style>
  <w:style w:type="character" w:customStyle="1" w:styleId="WWCharLFO23LVL3">
    <w:name w:val="WW_CharLFO23LVL3"/>
    <w:uiPriority w:val="99"/>
    <w:rPr>
      <w:rFonts w:ascii="Wingdings" w:hAnsi="Wingdings"/>
      <w:sz w:val="20"/>
    </w:rPr>
  </w:style>
  <w:style w:type="character" w:customStyle="1" w:styleId="WWCharLFO23LVL4">
    <w:name w:val="WW_CharLFO23LVL4"/>
    <w:uiPriority w:val="99"/>
    <w:rPr>
      <w:rFonts w:ascii="Wingdings" w:hAnsi="Wingdings"/>
      <w:sz w:val="20"/>
    </w:rPr>
  </w:style>
  <w:style w:type="character" w:customStyle="1" w:styleId="WWCharLFO23LVL5">
    <w:name w:val="WW_CharLFO23LVL5"/>
    <w:uiPriority w:val="99"/>
    <w:rPr>
      <w:rFonts w:ascii="Wingdings" w:hAnsi="Wingdings"/>
      <w:sz w:val="20"/>
    </w:rPr>
  </w:style>
  <w:style w:type="character" w:customStyle="1" w:styleId="WWCharLFO23LVL6">
    <w:name w:val="WW_CharLFO23LVL6"/>
    <w:uiPriority w:val="99"/>
    <w:rPr>
      <w:rFonts w:ascii="Wingdings" w:hAnsi="Wingdings"/>
      <w:sz w:val="20"/>
    </w:rPr>
  </w:style>
  <w:style w:type="character" w:customStyle="1" w:styleId="WWCharLFO23LVL7">
    <w:name w:val="WW_CharLFO23LVL7"/>
    <w:uiPriority w:val="99"/>
    <w:rPr>
      <w:rFonts w:ascii="Wingdings" w:hAnsi="Wingdings"/>
      <w:sz w:val="20"/>
    </w:rPr>
  </w:style>
  <w:style w:type="character" w:customStyle="1" w:styleId="WWCharLFO23LVL8">
    <w:name w:val="WW_CharLFO23LVL8"/>
    <w:uiPriority w:val="99"/>
    <w:rPr>
      <w:rFonts w:ascii="Wingdings" w:hAnsi="Wingdings"/>
      <w:sz w:val="20"/>
    </w:rPr>
  </w:style>
  <w:style w:type="character" w:customStyle="1" w:styleId="WWCharLFO23LVL9">
    <w:name w:val="WW_CharLFO23LVL9"/>
    <w:uiPriority w:val="99"/>
    <w:rPr>
      <w:rFonts w:ascii="Wingdings" w:hAnsi="Wingdings"/>
      <w:sz w:val="20"/>
    </w:rPr>
  </w:style>
  <w:style w:type="character" w:customStyle="1" w:styleId="WWCharLFO24LVL1">
    <w:name w:val="WW_CharLFO24LVL1"/>
    <w:uiPriority w:val="99"/>
    <w:rPr>
      <w:rFonts w:ascii="Symbol" w:hAnsi="Symbol"/>
      <w:sz w:val="20"/>
    </w:rPr>
  </w:style>
  <w:style w:type="character" w:customStyle="1" w:styleId="WWCharLFO24LVL2">
    <w:name w:val="WW_CharLFO24LVL2"/>
    <w:uiPriority w:val="99"/>
    <w:rPr>
      <w:rFonts w:ascii="Courier New" w:hAnsi="Courier New"/>
      <w:sz w:val="20"/>
    </w:rPr>
  </w:style>
  <w:style w:type="character" w:customStyle="1" w:styleId="WWCharLFO24LVL3">
    <w:name w:val="WW_CharLFO24LVL3"/>
    <w:uiPriority w:val="99"/>
    <w:rPr>
      <w:rFonts w:ascii="Wingdings" w:hAnsi="Wingdings"/>
      <w:sz w:val="20"/>
    </w:rPr>
  </w:style>
  <w:style w:type="character" w:customStyle="1" w:styleId="WWCharLFO24LVL4">
    <w:name w:val="WW_CharLFO24LVL4"/>
    <w:uiPriority w:val="99"/>
    <w:rPr>
      <w:rFonts w:ascii="Wingdings" w:hAnsi="Wingdings"/>
      <w:sz w:val="20"/>
    </w:rPr>
  </w:style>
  <w:style w:type="character" w:customStyle="1" w:styleId="WWCharLFO24LVL5">
    <w:name w:val="WW_CharLFO24LVL5"/>
    <w:uiPriority w:val="99"/>
    <w:rPr>
      <w:rFonts w:ascii="Wingdings" w:hAnsi="Wingdings"/>
      <w:sz w:val="20"/>
    </w:rPr>
  </w:style>
  <w:style w:type="character" w:customStyle="1" w:styleId="WWCharLFO24LVL6">
    <w:name w:val="WW_CharLFO24LVL6"/>
    <w:uiPriority w:val="99"/>
    <w:rPr>
      <w:rFonts w:ascii="Wingdings" w:hAnsi="Wingdings"/>
      <w:sz w:val="20"/>
    </w:rPr>
  </w:style>
  <w:style w:type="character" w:customStyle="1" w:styleId="WWCharLFO24LVL7">
    <w:name w:val="WW_CharLFO24LVL7"/>
    <w:uiPriority w:val="99"/>
    <w:rPr>
      <w:rFonts w:ascii="Wingdings" w:hAnsi="Wingdings"/>
      <w:sz w:val="20"/>
    </w:rPr>
  </w:style>
  <w:style w:type="character" w:customStyle="1" w:styleId="WWCharLFO24LVL8">
    <w:name w:val="WW_CharLFO24LVL8"/>
    <w:uiPriority w:val="99"/>
    <w:rPr>
      <w:rFonts w:ascii="Wingdings" w:hAnsi="Wingdings"/>
      <w:sz w:val="20"/>
    </w:rPr>
  </w:style>
  <w:style w:type="character" w:customStyle="1" w:styleId="WWCharLFO24LVL9">
    <w:name w:val="WW_CharLFO24LVL9"/>
    <w:uiPriority w:val="99"/>
    <w:rPr>
      <w:rFonts w:ascii="Wingdings" w:hAnsi="Wingdings"/>
      <w:sz w:val="20"/>
    </w:rPr>
  </w:style>
  <w:style w:type="character" w:customStyle="1" w:styleId="WWCharLFO25LVL1">
    <w:name w:val="WW_CharLFO25LVL1"/>
    <w:uiPriority w:val="99"/>
    <w:rPr>
      <w:rFonts w:ascii="Symbol" w:hAnsi="Symbol"/>
      <w:sz w:val="20"/>
    </w:rPr>
  </w:style>
  <w:style w:type="character" w:customStyle="1" w:styleId="WWCharLFO25LVL2">
    <w:name w:val="WW_CharLFO25LVL2"/>
    <w:uiPriority w:val="99"/>
    <w:rPr>
      <w:rFonts w:ascii="Courier New" w:hAnsi="Courier New"/>
      <w:sz w:val="20"/>
    </w:rPr>
  </w:style>
  <w:style w:type="character" w:customStyle="1" w:styleId="WWCharLFO25LVL3">
    <w:name w:val="WW_CharLFO25LVL3"/>
    <w:uiPriority w:val="99"/>
    <w:rPr>
      <w:rFonts w:ascii="Wingdings" w:hAnsi="Wingdings"/>
      <w:sz w:val="20"/>
    </w:rPr>
  </w:style>
  <w:style w:type="character" w:customStyle="1" w:styleId="WWCharLFO25LVL4">
    <w:name w:val="WW_CharLFO25LVL4"/>
    <w:uiPriority w:val="99"/>
    <w:rPr>
      <w:rFonts w:ascii="Wingdings" w:hAnsi="Wingdings"/>
      <w:sz w:val="20"/>
    </w:rPr>
  </w:style>
  <w:style w:type="character" w:customStyle="1" w:styleId="WWCharLFO25LVL5">
    <w:name w:val="WW_CharLFO25LVL5"/>
    <w:uiPriority w:val="99"/>
    <w:rPr>
      <w:rFonts w:ascii="Wingdings" w:hAnsi="Wingdings"/>
      <w:sz w:val="20"/>
    </w:rPr>
  </w:style>
  <w:style w:type="character" w:customStyle="1" w:styleId="WWCharLFO25LVL6">
    <w:name w:val="WW_CharLFO25LVL6"/>
    <w:uiPriority w:val="99"/>
    <w:rPr>
      <w:rFonts w:ascii="Wingdings" w:hAnsi="Wingdings"/>
      <w:sz w:val="20"/>
    </w:rPr>
  </w:style>
  <w:style w:type="character" w:customStyle="1" w:styleId="WWCharLFO25LVL7">
    <w:name w:val="WW_CharLFO25LVL7"/>
    <w:uiPriority w:val="99"/>
    <w:rPr>
      <w:rFonts w:ascii="Wingdings" w:hAnsi="Wingdings"/>
      <w:sz w:val="20"/>
    </w:rPr>
  </w:style>
  <w:style w:type="character" w:customStyle="1" w:styleId="WWCharLFO25LVL8">
    <w:name w:val="WW_CharLFO25LVL8"/>
    <w:uiPriority w:val="99"/>
    <w:rPr>
      <w:rFonts w:ascii="Wingdings" w:hAnsi="Wingdings"/>
      <w:sz w:val="20"/>
    </w:rPr>
  </w:style>
  <w:style w:type="character" w:customStyle="1" w:styleId="WWCharLFO25LVL9">
    <w:name w:val="WW_CharLFO25LVL9"/>
    <w:uiPriority w:val="99"/>
    <w:rPr>
      <w:rFonts w:ascii="Wingdings" w:hAnsi="Wingdings"/>
      <w:sz w:val="20"/>
    </w:rPr>
  </w:style>
  <w:style w:type="paragraph" w:customStyle="1" w:styleId="Graphics">
    <w:name w:val="Graphics"/>
    <w:basedOn w:val="Graphic-default-5fdb2b20-5015-489d-8f89-b74fed552216"/>
    <w:hidden/>
    <w:uiPriority w:val="99"/>
  </w:style>
  <w:style w:type="paragraph" w:customStyle="1" w:styleId="Frame">
    <w:name w:val="Frame"/>
    <w:basedOn w:val="Graphic-default-5fdb2b20-5015-489d-8f89-b74fed552216"/>
    <w:hidden/>
    <w:uiPriority w:val="99"/>
  </w:style>
  <w:style w:type="paragraph" w:customStyle="1" w:styleId="P1">
    <w:name w:val="P1"/>
    <w:basedOn w:val="Standard"/>
    <w:hidden/>
    <w:uiPriority w:val="99"/>
    <w:pPr>
      <w:tabs>
        <w:tab w:val="left" w:pos="3850"/>
        <w:tab w:val="left" w:pos="7147"/>
      </w:tabs>
      <w:spacing w:line="316" w:lineRule="exact"/>
    </w:pPr>
  </w:style>
  <w:style w:type="paragraph" w:customStyle="1" w:styleId="P2">
    <w:name w:val="P2"/>
    <w:basedOn w:val="Standard"/>
    <w:hidden/>
    <w:uiPriority w:val="99"/>
    <w:rPr>
      <w:sz w:val="28"/>
      <w:szCs w:val="28"/>
    </w:rPr>
  </w:style>
  <w:style w:type="paragraph" w:customStyle="1" w:styleId="P3">
    <w:name w:val="P3"/>
    <w:basedOn w:val="Standard"/>
    <w:hidden/>
    <w:uiPriority w:val="99"/>
    <w:pPr>
      <w:tabs>
        <w:tab w:val="left" w:pos="3850"/>
        <w:tab w:val="left" w:pos="7147"/>
      </w:tabs>
      <w:spacing w:line="316" w:lineRule="exact"/>
    </w:pPr>
    <w:rPr>
      <w:sz w:val="28"/>
      <w:szCs w:val="28"/>
    </w:rPr>
  </w:style>
  <w:style w:type="paragraph" w:customStyle="1" w:styleId="P4">
    <w:name w:val="P4"/>
    <w:basedOn w:val="Standard"/>
    <w:hidden/>
    <w:uiPriority w:val="99"/>
    <w:pPr>
      <w:spacing w:line="360" w:lineRule="auto"/>
      <w:jc w:val="both"/>
    </w:pPr>
    <w:rPr>
      <w:sz w:val="28"/>
      <w:szCs w:val="28"/>
    </w:rPr>
  </w:style>
  <w:style w:type="paragraph" w:customStyle="1" w:styleId="P5">
    <w:name w:val="P5"/>
    <w:basedOn w:val="Standard"/>
    <w:hidden/>
    <w:uiPriority w:val="99"/>
    <w:pPr>
      <w:tabs>
        <w:tab w:val="left" w:pos="3850"/>
        <w:tab w:val="left" w:pos="7147"/>
      </w:tabs>
      <w:spacing w:line="316" w:lineRule="exact"/>
    </w:pPr>
    <w:rPr>
      <w:sz w:val="28"/>
      <w:szCs w:val="28"/>
    </w:rPr>
  </w:style>
  <w:style w:type="paragraph" w:customStyle="1" w:styleId="P6">
    <w:name w:val="P6"/>
    <w:basedOn w:val="Standard"/>
    <w:hidden/>
    <w:uiPriority w:val="99"/>
    <w:rPr>
      <w:color w:val="000000"/>
      <w:sz w:val="28"/>
      <w:szCs w:val="28"/>
    </w:rPr>
  </w:style>
  <w:style w:type="paragraph" w:customStyle="1" w:styleId="P7">
    <w:name w:val="P7"/>
    <w:basedOn w:val="Standard"/>
    <w:hidden/>
    <w:uiPriority w:val="99"/>
    <w:pPr>
      <w:jc w:val="both"/>
    </w:pPr>
    <w:rPr>
      <w:color w:val="000000"/>
      <w:sz w:val="28"/>
      <w:szCs w:val="28"/>
    </w:rPr>
  </w:style>
  <w:style w:type="paragraph" w:customStyle="1" w:styleId="P8">
    <w:name w:val="P8"/>
    <w:basedOn w:val="Standard"/>
    <w:hidden/>
    <w:uiPriority w:val="99"/>
    <w:rPr>
      <w:rFonts w:eastAsia="Calibri"/>
      <w:b/>
      <w:color w:val="000000"/>
      <w:sz w:val="28"/>
      <w:szCs w:val="28"/>
    </w:rPr>
  </w:style>
  <w:style w:type="paragraph" w:customStyle="1" w:styleId="P9">
    <w:name w:val="P9"/>
    <w:basedOn w:val="Standard"/>
    <w:hidden/>
    <w:uiPriority w:val="99"/>
    <w:rPr>
      <w:color w:val="000000"/>
    </w:rPr>
  </w:style>
  <w:style w:type="paragraph" w:customStyle="1" w:styleId="P10">
    <w:name w:val="P10"/>
    <w:basedOn w:val="Standard"/>
    <w:hidden/>
    <w:uiPriority w:val="99"/>
    <w:rPr>
      <w:b/>
      <w:color w:val="000000"/>
    </w:rPr>
  </w:style>
  <w:style w:type="paragraph" w:customStyle="1" w:styleId="P11">
    <w:name w:val="P11"/>
    <w:basedOn w:val="Standard"/>
    <w:hidden/>
    <w:uiPriority w:val="99"/>
    <w:pPr>
      <w:jc w:val="both"/>
    </w:pPr>
  </w:style>
  <w:style w:type="paragraph" w:customStyle="1" w:styleId="P12">
    <w:name w:val="P12"/>
    <w:basedOn w:val="Standard"/>
    <w:hidden/>
    <w:uiPriority w:val="99"/>
    <w:pPr>
      <w:spacing w:line="360" w:lineRule="auto"/>
      <w:jc w:val="both"/>
    </w:pPr>
  </w:style>
  <w:style w:type="paragraph" w:customStyle="1" w:styleId="P13">
    <w:name w:val="P13"/>
    <w:basedOn w:val="Standard"/>
    <w:hidden/>
    <w:uiPriority w:val="99"/>
    <w:pPr>
      <w:jc w:val="center"/>
    </w:pPr>
  </w:style>
  <w:style w:type="paragraph" w:customStyle="1" w:styleId="P14">
    <w:name w:val="P14"/>
    <w:basedOn w:val="Standard"/>
    <w:hidden/>
    <w:uiPriority w:val="99"/>
  </w:style>
  <w:style w:type="paragraph" w:customStyle="1" w:styleId="P15">
    <w:name w:val="P15"/>
    <w:basedOn w:val="Standard"/>
    <w:hidden/>
    <w:uiPriority w:val="99"/>
    <w:pPr>
      <w:jc w:val="center"/>
    </w:pPr>
  </w:style>
  <w:style w:type="paragraph" w:customStyle="1" w:styleId="P16">
    <w:name w:val="P16"/>
    <w:basedOn w:val="Standard"/>
    <w:hidden/>
    <w:uiPriority w:val="99"/>
    <w:pPr>
      <w:spacing w:line="360" w:lineRule="auto"/>
      <w:jc w:val="both"/>
    </w:pPr>
  </w:style>
  <w:style w:type="paragraph" w:customStyle="1" w:styleId="P17">
    <w:name w:val="P17"/>
    <w:basedOn w:val="Standard"/>
    <w:hidden/>
    <w:uiPriority w:val="99"/>
  </w:style>
  <w:style w:type="paragraph" w:customStyle="1" w:styleId="P18">
    <w:name w:val="P18"/>
    <w:basedOn w:val="Standard"/>
    <w:hidden/>
    <w:uiPriority w:val="99"/>
    <w:pPr>
      <w:shd w:val="solid" w:color="FFFFFF" w:fill="FFFFFF"/>
      <w:tabs>
        <w:tab w:val="left" w:pos="547"/>
        <w:tab w:val="left" w:pos="2001"/>
        <w:tab w:val="left" w:pos="2808"/>
        <w:tab w:val="left" w:pos="4492"/>
        <w:tab w:val="left" w:pos="6465"/>
        <w:tab w:val="left" w:pos="8821"/>
      </w:tabs>
      <w:spacing w:line="316" w:lineRule="exact"/>
      <w:ind w:left="10"/>
    </w:pPr>
    <w:rPr>
      <w:shd w:val="solid" w:color="FFFFFF" w:fill="FFFFFF"/>
    </w:rPr>
  </w:style>
  <w:style w:type="paragraph" w:customStyle="1" w:styleId="P19">
    <w:name w:val="P19"/>
    <w:basedOn w:val="Standard"/>
    <w:hidden/>
    <w:uiPriority w:val="99"/>
    <w:pPr>
      <w:shd w:val="solid" w:color="FFFFFF" w:fill="FFFFFF"/>
      <w:tabs>
        <w:tab w:val="left" w:pos="685"/>
        <w:tab w:val="left" w:pos="2725"/>
        <w:tab w:val="left" w:pos="6465"/>
      </w:tabs>
      <w:spacing w:line="316" w:lineRule="exact"/>
    </w:pPr>
    <w:rPr>
      <w:shd w:val="solid" w:color="FFFFFF" w:fill="FFFFFF"/>
    </w:rPr>
  </w:style>
  <w:style w:type="paragraph" w:customStyle="1" w:styleId="P20">
    <w:name w:val="P20"/>
    <w:basedOn w:val="Standard"/>
    <w:hidden/>
    <w:uiPriority w:val="99"/>
    <w:pPr>
      <w:shd w:val="solid" w:color="FFFFFF" w:fill="FFFFFF"/>
      <w:tabs>
        <w:tab w:val="left" w:pos="685"/>
        <w:tab w:val="left" w:pos="2725"/>
        <w:tab w:val="left" w:pos="6465"/>
      </w:tabs>
      <w:spacing w:line="316" w:lineRule="exact"/>
    </w:pPr>
    <w:rPr>
      <w:sz w:val="28"/>
      <w:szCs w:val="28"/>
      <w:shd w:val="solid" w:color="FFFFFF" w:fill="FFFFFF"/>
    </w:rPr>
  </w:style>
  <w:style w:type="paragraph" w:customStyle="1" w:styleId="P21">
    <w:name w:val="P21"/>
    <w:basedOn w:val="Standard"/>
    <w:hidden/>
    <w:uiPriority w:val="99"/>
    <w:pPr>
      <w:shd w:val="solid" w:color="FFFFFF" w:fill="FFFFFF"/>
      <w:tabs>
        <w:tab w:val="left" w:pos="9178"/>
      </w:tabs>
      <w:spacing w:line="322" w:lineRule="exact"/>
      <w:jc w:val="center"/>
    </w:pPr>
    <w:rPr>
      <w:sz w:val="28"/>
      <w:szCs w:val="28"/>
      <w:shd w:val="solid" w:color="FFFFFF" w:fill="FFFFFF"/>
    </w:rPr>
  </w:style>
  <w:style w:type="paragraph" w:customStyle="1" w:styleId="P22">
    <w:name w:val="P22"/>
    <w:basedOn w:val="Standard"/>
    <w:hidden/>
    <w:uiPriority w:val="99"/>
    <w:pPr>
      <w:shd w:val="solid" w:color="FFFFFF" w:fill="FFFFFF"/>
      <w:tabs>
        <w:tab w:val="left" w:pos="9178"/>
      </w:tabs>
      <w:spacing w:line="322" w:lineRule="exact"/>
    </w:pPr>
    <w:rPr>
      <w:shd w:val="solid" w:color="FFFFFF" w:fill="FFFFFF"/>
    </w:rPr>
  </w:style>
  <w:style w:type="paragraph" w:customStyle="1" w:styleId="P23">
    <w:name w:val="P23"/>
    <w:basedOn w:val="Standard"/>
    <w:hidden/>
    <w:uiPriority w:val="99"/>
    <w:pPr>
      <w:shd w:val="solid" w:color="FFFFFF" w:fill="FFFFFF"/>
      <w:tabs>
        <w:tab w:val="left" w:pos="3850"/>
        <w:tab w:val="left" w:pos="7147"/>
      </w:tabs>
      <w:spacing w:before="336" w:after="159" w:line="316" w:lineRule="exact"/>
      <w:jc w:val="center"/>
    </w:pPr>
    <w:rPr>
      <w:sz w:val="32"/>
      <w:szCs w:val="32"/>
      <w:shd w:val="solid" w:color="FFFFFF" w:fill="FFFFFF"/>
    </w:rPr>
  </w:style>
  <w:style w:type="paragraph" w:customStyle="1" w:styleId="P24">
    <w:name w:val="P24"/>
    <w:basedOn w:val="Standard"/>
    <w:hidden/>
    <w:uiPriority w:val="99"/>
    <w:pPr>
      <w:shd w:val="solid" w:color="FFFFFF" w:fill="FFFFFF"/>
      <w:ind w:left="37"/>
      <w:jc w:val="center"/>
    </w:pPr>
    <w:rPr>
      <w:sz w:val="32"/>
      <w:szCs w:val="32"/>
      <w:shd w:val="solid" w:color="FFFFFF" w:fill="FFFFFF"/>
    </w:rPr>
  </w:style>
  <w:style w:type="paragraph" w:customStyle="1" w:styleId="P25">
    <w:name w:val="P25"/>
    <w:basedOn w:val="Standard"/>
    <w:hidden/>
    <w:uiPriority w:val="99"/>
    <w:pPr>
      <w:shd w:val="solid" w:color="FFFFFF" w:fill="FFFFFF"/>
      <w:ind w:left="23"/>
      <w:jc w:val="center"/>
    </w:pPr>
    <w:rPr>
      <w:b/>
      <w:sz w:val="32"/>
      <w:szCs w:val="32"/>
      <w:shd w:val="solid" w:color="FFFFFF" w:fill="FFFFFF"/>
    </w:rPr>
  </w:style>
  <w:style w:type="paragraph" w:customStyle="1" w:styleId="P26">
    <w:name w:val="P26"/>
    <w:basedOn w:val="Standard"/>
    <w:hidden/>
    <w:uiPriority w:val="99"/>
    <w:pPr>
      <w:shd w:val="solid" w:color="FFFFFF" w:fill="FFFFFF"/>
      <w:ind w:left="23"/>
      <w:jc w:val="center"/>
    </w:pPr>
    <w:rPr>
      <w:shd w:val="solid" w:color="FFFFFF" w:fill="FFFFFF"/>
    </w:rPr>
  </w:style>
  <w:style w:type="paragraph" w:customStyle="1" w:styleId="P27">
    <w:name w:val="P27"/>
    <w:basedOn w:val="Standard"/>
    <w:hidden/>
    <w:uiPriority w:val="99"/>
    <w:pPr>
      <w:shd w:val="solid" w:color="FFFFFF" w:fill="FFFFFF"/>
      <w:tabs>
        <w:tab w:val="left" w:pos="9178"/>
      </w:tabs>
      <w:spacing w:line="322" w:lineRule="exact"/>
      <w:ind w:left="6109"/>
      <w:jc w:val="center"/>
    </w:pPr>
    <w:rPr>
      <w:sz w:val="28"/>
      <w:szCs w:val="28"/>
      <w:shd w:val="solid" w:color="FFFFFF" w:fill="FFFFFF"/>
    </w:rPr>
  </w:style>
  <w:style w:type="paragraph" w:customStyle="1" w:styleId="P28">
    <w:name w:val="P28"/>
    <w:basedOn w:val="Standard"/>
    <w:hidden/>
    <w:uiPriority w:val="99"/>
    <w:pPr>
      <w:shd w:val="solid" w:color="FFFFFF" w:fill="FFFFFF"/>
      <w:tabs>
        <w:tab w:val="left" w:pos="9178"/>
      </w:tabs>
      <w:spacing w:line="322" w:lineRule="exact"/>
      <w:ind w:left="6520"/>
    </w:pPr>
    <w:rPr>
      <w:sz w:val="28"/>
      <w:szCs w:val="28"/>
      <w:shd w:val="solid" w:color="FFFFFF" w:fill="FFFFFF"/>
    </w:rPr>
  </w:style>
  <w:style w:type="paragraph" w:customStyle="1" w:styleId="P29">
    <w:name w:val="P29"/>
    <w:basedOn w:val="Standard"/>
    <w:hidden/>
    <w:uiPriority w:val="99"/>
    <w:pPr>
      <w:shd w:val="solid" w:color="FFFFFF" w:fill="FFFFFF"/>
      <w:tabs>
        <w:tab w:val="left" w:pos="9178"/>
      </w:tabs>
      <w:spacing w:line="322" w:lineRule="exact"/>
      <w:ind w:left="6520"/>
    </w:pPr>
    <w:rPr>
      <w:shd w:val="solid" w:color="FFFFFF" w:fill="FFFFFF"/>
    </w:rPr>
  </w:style>
  <w:style w:type="paragraph" w:customStyle="1" w:styleId="P30">
    <w:name w:val="P30"/>
    <w:basedOn w:val="TableContents"/>
    <w:hidden/>
    <w:uiPriority w:val="99"/>
    <w:pPr>
      <w:spacing w:after="282" w:line="360" w:lineRule="auto"/>
      <w:jc w:val="both"/>
    </w:pPr>
  </w:style>
  <w:style w:type="paragraph" w:customStyle="1" w:styleId="P31">
    <w:name w:val="P31"/>
    <w:basedOn w:val="TableContents"/>
    <w:hidden/>
    <w:uiPriority w:val="99"/>
    <w:pPr>
      <w:spacing w:after="282"/>
    </w:pPr>
  </w:style>
  <w:style w:type="paragraph" w:customStyle="1" w:styleId="P32">
    <w:name w:val="P32"/>
    <w:basedOn w:val="TableContents"/>
    <w:hidden/>
    <w:uiPriority w:val="99"/>
    <w:pPr>
      <w:spacing w:after="282" w:line="253" w:lineRule="atLeast"/>
    </w:pPr>
  </w:style>
  <w:style w:type="paragraph" w:customStyle="1" w:styleId="P33">
    <w:name w:val="P33"/>
    <w:basedOn w:val="TableContents"/>
    <w:hidden/>
    <w:uiPriority w:val="99"/>
    <w:pPr>
      <w:spacing w:after="282" w:line="268" w:lineRule="atLeast"/>
    </w:pPr>
  </w:style>
  <w:style w:type="paragraph" w:customStyle="1" w:styleId="P34">
    <w:name w:val="P34"/>
    <w:basedOn w:val="TableContents"/>
    <w:hidden/>
    <w:uiPriority w:val="99"/>
    <w:pPr>
      <w:spacing w:after="282" w:line="257" w:lineRule="atLeast"/>
    </w:pPr>
  </w:style>
  <w:style w:type="paragraph" w:customStyle="1" w:styleId="P35">
    <w:name w:val="P35"/>
    <w:basedOn w:val="TableContents"/>
    <w:hidden/>
    <w:uiPriority w:val="99"/>
    <w:pPr>
      <w:spacing w:after="282" w:line="268" w:lineRule="atLeast"/>
    </w:pPr>
  </w:style>
  <w:style w:type="paragraph" w:customStyle="1" w:styleId="P36">
    <w:name w:val="P36"/>
    <w:basedOn w:val="TableContents"/>
    <w:hidden/>
    <w:uiPriority w:val="99"/>
    <w:pPr>
      <w:spacing w:after="282"/>
    </w:pPr>
  </w:style>
  <w:style w:type="paragraph" w:customStyle="1" w:styleId="P37">
    <w:name w:val="P37"/>
    <w:basedOn w:val="TableContents"/>
    <w:hidden/>
    <w:uiPriority w:val="99"/>
    <w:pPr>
      <w:spacing w:after="282" w:line="360" w:lineRule="auto"/>
      <w:ind w:left="104"/>
      <w:jc w:val="both"/>
    </w:pPr>
  </w:style>
  <w:style w:type="paragraph" w:customStyle="1" w:styleId="P38">
    <w:name w:val="P38"/>
    <w:basedOn w:val="TableContents"/>
    <w:hidden/>
    <w:uiPriority w:val="99"/>
    <w:pPr>
      <w:spacing w:after="282" w:line="253" w:lineRule="atLeast"/>
      <w:ind w:left="104"/>
    </w:pPr>
    <w:rPr>
      <w:b/>
    </w:rPr>
  </w:style>
  <w:style w:type="paragraph" w:customStyle="1" w:styleId="P39">
    <w:name w:val="P39"/>
    <w:basedOn w:val="TableContents"/>
    <w:hidden/>
    <w:uiPriority w:val="99"/>
    <w:pPr>
      <w:spacing w:after="282" w:line="360" w:lineRule="auto"/>
      <w:ind w:left="104"/>
      <w:jc w:val="both"/>
    </w:pPr>
  </w:style>
  <w:style w:type="paragraph" w:customStyle="1" w:styleId="P40">
    <w:name w:val="P40"/>
    <w:basedOn w:val="TableContents"/>
    <w:hidden/>
    <w:uiPriority w:val="99"/>
    <w:pPr>
      <w:spacing w:after="282" w:line="360" w:lineRule="auto"/>
      <w:ind w:left="104"/>
      <w:jc w:val="both"/>
    </w:pPr>
  </w:style>
  <w:style w:type="paragraph" w:customStyle="1" w:styleId="P41">
    <w:name w:val="P41"/>
    <w:basedOn w:val="TableContents"/>
    <w:hidden/>
    <w:uiPriority w:val="99"/>
    <w:pPr>
      <w:spacing w:after="282" w:line="269" w:lineRule="atLeast"/>
      <w:ind w:left="104"/>
      <w:jc w:val="both"/>
    </w:pPr>
  </w:style>
  <w:style w:type="paragraph" w:customStyle="1" w:styleId="P42">
    <w:name w:val="P42"/>
    <w:basedOn w:val="TableContents"/>
    <w:hidden/>
    <w:uiPriority w:val="99"/>
    <w:pPr>
      <w:spacing w:after="282" w:line="269" w:lineRule="atLeast"/>
      <w:ind w:left="104"/>
    </w:pPr>
  </w:style>
  <w:style w:type="paragraph" w:customStyle="1" w:styleId="P43">
    <w:name w:val="P43"/>
    <w:basedOn w:val="TableContents"/>
    <w:hidden/>
    <w:uiPriority w:val="99"/>
    <w:pPr>
      <w:spacing w:after="282" w:line="257" w:lineRule="atLeast"/>
      <w:ind w:left="104"/>
    </w:pPr>
  </w:style>
  <w:style w:type="paragraph" w:customStyle="1" w:styleId="P44">
    <w:name w:val="P44"/>
    <w:basedOn w:val="TableContents"/>
    <w:hidden/>
    <w:uiPriority w:val="99"/>
    <w:pPr>
      <w:spacing w:after="282" w:line="269" w:lineRule="atLeast"/>
      <w:ind w:left="104"/>
    </w:pPr>
  </w:style>
  <w:style w:type="paragraph" w:customStyle="1" w:styleId="P45">
    <w:name w:val="P45"/>
    <w:basedOn w:val="TableContents"/>
    <w:hidden/>
    <w:uiPriority w:val="99"/>
    <w:pPr>
      <w:spacing w:after="282" w:line="269" w:lineRule="atLeast"/>
      <w:ind w:left="104"/>
    </w:pPr>
  </w:style>
  <w:style w:type="paragraph" w:customStyle="1" w:styleId="P46">
    <w:name w:val="P46"/>
    <w:basedOn w:val="Standard"/>
    <w:hidden/>
    <w:uiPriority w:val="99"/>
    <w:pPr>
      <w:ind w:left="109" w:right="150"/>
    </w:pPr>
  </w:style>
  <w:style w:type="paragraph" w:customStyle="1" w:styleId="P47">
    <w:name w:val="P47"/>
    <w:basedOn w:val="TableContents"/>
    <w:hidden/>
    <w:uiPriority w:val="99"/>
    <w:pPr>
      <w:ind w:left="109" w:right="99"/>
    </w:pPr>
  </w:style>
  <w:style w:type="paragraph" w:customStyle="1" w:styleId="P48">
    <w:name w:val="P48"/>
    <w:basedOn w:val="TableContents"/>
    <w:hidden/>
    <w:uiPriority w:val="99"/>
    <w:pPr>
      <w:ind w:left="109" w:right="99"/>
    </w:pPr>
  </w:style>
  <w:style w:type="paragraph" w:customStyle="1" w:styleId="P49">
    <w:name w:val="P49"/>
    <w:basedOn w:val="Textbody"/>
    <w:hidden/>
    <w:uiPriority w:val="99"/>
  </w:style>
  <w:style w:type="paragraph" w:customStyle="1" w:styleId="P50">
    <w:name w:val="P50"/>
    <w:basedOn w:val="Textbody"/>
    <w:hidden/>
    <w:uiPriority w:val="99"/>
    <w:pPr>
      <w:spacing w:line="360" w:lineRule="auto"/>
      <w:jc w:val="both"/>
    </w:pPr>
  </w:style>
  <w:style w:type="paragraph" w:customStyle="1" w:styleId="P51">
    <w:name w:val="P51"/>
    <w:basedOn w:val="Textbody"/>
    <w:hidden/>
    <w:uiPriority w:val="99"/>
    <w:pPr>
      <w:spacing w:line="360" w:lineRule="auto"/>
      <w:jc w:val="both"/>
    </w:pPr>
    <w:rPr>
      <w:b/>
    </w:rPr>
  </w:style>
  <w:style w:type="paragraph" w:customStyle="1" w:styleId="P52">
    <w:name w:val="P52"/>
    <w:basedOn w:val="TableContents"/>
    <w:hidden/>
    <w:uiPriority w:val="99"/>
    <w:pPr>
      <w:spacing w:after="282" w:line="253" w:lineRule="atLeast"/>
      <w:ind w:right="103"/>
      <w:jc w:val="center"/>
    </w:pPr>
    <w:rPr>
      <w:b/>
    </w:rPr>
  </w:style>
  <w:style w:type="paragraph" w:customStyle="1" w:styleId="P53">
    <w:name w:val="P53"/>
    <w:basedOn w:val="TableContents"/>
    <w:hidden/>
    <w:uiPriority w:val="99"/>
    <w:pPr>
      <w:spacing w:after="282" w:line="273" w:lineRule="atLeast"/>
      <w:ind w:left="219"/>
    </w:pPr>
  </w:style>
  <w:style w:type="paragraph" w:customStyle="1" w:styleId="P54">
    <w:name w:val="P54"/>
    <w:basedOn w:val="TableContents"/>
    <w:hidden/>
    <w:uiPriority w:val="99"/>
    <w:pPr>
      <w:spacing w:before="64" w:after="159"/>
      <w:ind w:left="3763" w:right="3754"/>
      <w:jc w:val="center"/>
    </w:pPr>
  </w:style>
  <w:style w:type="paragraph" w:customStyle="1" w:styleId="P55">
    <w:name w:val="P55"/>
    <w:basedOn w:val="TableContents"/>
    <w:hidden/>
    <w:uiPriority w:val="99"/>
    <w:pPr>
      <w:spacing w:before="64" w:after="159"/>
      <w:ind w:left="2174" w:right="2161"/>
      <w:jc w:val="center"/>
    </w:pPr>
  </w:style>
  <w:style w:type="paragraph" w:customStyle="1" w:styleId="P56">
    <w:name w:val="P56"/>
    <w:basedOn w:val="TableContents"/>
    <w:hidden/>
    <w:uiPriority w:val="99"/>
    <w:pPr>
      <w:ind w:left="2174" w:right="2161"/>
      <w:jc w:val="center"/>
    </w:pPr>
  </w:style>
  <w:style w:type="paragraph" w:customStyle="1" w:styleId="P57">
    <w:name w:val="P57"/>
    <w:basedOn w:val="TableContents"/>
    <w:hidden/>
    <w:uiPriority w:val="99"/>
    <w:pPr>
      <w:spacing w:after="282" w:line="257" w:lineRule="atLeast"/>
      <w:ind w:left="277"/>
    </w:pPr>
  </w:style>
  <w:style w:type="paragraph" w:customStyle="1" w:styleId="P58">
    <w:name w:val="P58"/>
    <w:basedOn w:val="TableContents"/>
    <w:hidden/>
    <w:uiPriority w:val="99"/>
    <w:pPr>
      <w:spacing w:after="282" w:line="252" w:lineRule="atLeast"/>
      <w:ind w:left="277"/>
    </w:pPr>
  </w:style>
  <w:style w:type="paragraph" w:customStyle="1" w:styleId="P59">
    <w:name w:val="P59"/>
    <w:basedOn w:val="TableContents"/>
    <w:hidden/>
    <w:uiPriority w:val="99"/>
    <w:pPr>
      <w:ind w:left="2170" w:right="2161"/>
      <w:jc w:val="center"/>
    </w:pPr>
  </w:style>
  <w:style w:type="paragraph" w:customStyle="1" w:styleId="P60">
    <w:name w:val="P60"/>
    <w:basedOn w:val="TableContents"/>
    <w:hidden/>
    <w:uiPriority w:val="99"/>
    <w:pPr>
      <w:ind w:left="2170" w:right="2161"/>
      <w:jc w:val="center"/>
    </w:pPr>
  </w:style>
  <w:style w:type="paragraph" w:customStyle="1" w:styleId="P61">
    <w:name w:val="P61"/>
    <w:basedOn w:val="Standard"/>
    <w:hidden/>
    <w:uiPriority w:val="99"/>
  </w:style>
  <w:style w:type="paragraph" w:customStyle="1" w:styleId="P62">
    <w:name w:val="P62"/>
    <w:basedOn w:val="Standard"/>
    <w:hidden/>
    <w:uiPriority w:val="99"/>
    <w:rPr>
      <w:rFonts w:eastAsia="Calibri"/>
      <w:b/>
      <w:color w:val="000000"/>
    </w:rPr>
  </w:style>
  <w:style w:type="paragraph" w:customStyle="1" w:styleId="P63">
    <w:name w:val="P63"/>
    <w:basedOn w:val="Standard"/>
    <w:hidden/>
    <w:uiPriority w:val="99"/>
    <w:rPr>
      <w:b/>
    </w:rPr>
  </w:style>
  <w:style w:type="paragraph" w:customStyle="1" w:styleId="P64">
    <w:name w:val="P64"/>
    <w:basedOn w:val="Standard"/>
    <w:hidden/>
    <w:uiPriority w:val="99"/>
    <w:rPr>
      <w:b/>
      <w:i/>
    </w:rPr>
  </w:style>
  <w:style w:type="paragraph" w:customStyle="1" w:styleId="P65">
    <w:name w:val="P65"/>
    <w:basedOn w:val="Textbody"/>
    <w:hidden/>
    <w:uiPriority w:val="99"/>
    <w:pPr>
      <w:ind w:left="109" w:right="99"/>
    </w:pPr>
  </w:style>
  <w:style w:type="paragraph" w:customStyle="1" w:styleId="P66">
    <w:name w:val="P66"/>
    <w:basedOn w:val="TableContents"/>
    <w:hidden/>
    <w:uiPriority w:val="99"/>
    <w:pPr>
      <w:ind w:left="109" w:right="99"/>
    </w:pPr>
  </w:style>
  <w:style w:type="paragraph" w:customStyle="1" w:styleId="P67">
    <w:name w:val="P67"/>
    <w:basedOn w:val="TableContents"/>
    <w:hidden/>
    <w:uiPriority w:val="99"/>
    <w:pPr>
      <w:ind w:left="109" w:right="99"/>
    </w:pPr>
  </w:style>
  <w:style w:type="character" w:customStyle="1" w:styleId="T1">
    <w:name w:val="T1"/>
    <w:hidden/>
    <w:uiPriority w:val="99"/>
    <w:rPr>
      <w:sz w:val="28"/>
      <w:szCs w:val="28"/>
    </w:rPr>
  </w:style>
  <w:style w:type="character" w:customStyle="1" w:styleId="T2">
    <w:name w:val="T2"/>
    <w:hidden/>
    <w:uiPriority w:val="99"/>
    <w:rPr>
      <w:sz w:val="28"/>
      <w:szCs w:val="28"/>
    </w:rPr>
  </w:style>
  <w:style w:type="character" w:customStyle="1" w:styleId="T3">
    <w:name w:val="T3"/>
    <w:hidden/>
    <w:uiPriority w:val="99"/>
    <w:rPr>
      <w:sz w:val="28"/>
      <w:szCs w:val="28"/>
    </w:rPr>
  </w:style>
  <w:style w:type="character" w:customStyle="1" w:styleId="T4">
    <w:name w:val="T4"/>
    <w:hidden/>
    <w:uiPriority w:val="99"/>
    <w:rPr>
      <w:sz w:val="28"/>
      <w:szCs w:val="28"/>
    </w:rPr>
  </w:style>
  <w:style w:type="character" w:customStyle="1" w:styleId="T5">
    <w:name w:val="T5"/>
    <w:hidden/>
    <w:uiPriority w:val="99"/>
    <w:rPr>
      <w:sz w:val="28"/>
      <w:szCs w:val="28"/>
    </w:rPr>
  </w:style>
  <w:style w:type="character" w:customStyle="1" w:styleId="T6">
    <w:name w:val="T6"/>
    <w:hidden/>
    <w:uiPriority w:val="99"/>
    <w:rPr>
      <w:sz w:val="28"/>
      <w:szCs w:val="28"/>
    </w:rPr>
  </w:style>
  <w:style w:type="character" w:customStyle="1" w:styleId="T7">
    <w:name w:val="T7"/>
    <w:hidden/>
    <w:uiPriority w:val="99"/>
    <w:rPr>
      <w:sz w:val="28"/>
      <w:szCs w:val="28"/>
    </w:rPr>
  </w:style>
  <w:style w:type="character" w:customStyle="1" w:styleId="T8">
    <w:name w:val="T8"/>
    <w:hidden/>
    <w:uiPriority w:val="99"/>
    <w:rPr>
      <w:sz w:val="28"/>
      <w:szCs w:val="28"/>
    </w:rPr>
  </w:style>
  <w:style w:type="character" w:customStyle="1" w:styleId="T9">
    <w:name w:val="T9"/>
    <w:hidden/>
    <w:uiPriority w:val="99"/>
    <w:rPr>
      <w:sz w:val="28"/>
      <w:szCs w:val="28"/>
    </w:rPr>
  </w:style>
  <w:style w:type="character" w:customStyle="1" w:styleId="T10">
    <w:name w:val="T10"/>
    <w:hidden/>
    <w:uiPriority w:val="99"/>
    <w:rPr>
      <w:sz w:val="28"/>
      <w:szCs w:val="28"/>
    </w:rPr>
  </w:style>
  <w:style w:type="character" w:customStyle="1" w:styleId="T11">
    <w:name w:val="T11"/>
    <w:hidden/>
    <w:uiPriority w:val="99"/>
    <w:rPr>
      <w:sz w:val="28"/>
      <w:szCs w:val="28"/>
    </w:rPr>
  </w:style>
  <w:style w:type="character" w:customStyle="1" w:styleId="T12">
    <w:name w:val="T12"/>
    <w:hidden/>
    <w:uiPriority w:val="99"/>
    <w:rPr>
      <w:sz w:val="28"/>
      <w:szCs w:val="28"/>
    </w:rPr>
  </w:style>
  <w:style w:type="character" w:customStyle="1" w:styleId="T13">
    <w:name w:val="T13"/>
    <w:hidden/>
    <w:uiPriority w:val="99"/>
    <w:rPr>
      <w:sz w:val="28"/>
      <w:szCs w:val="28"/>
      <w:u w:val="single"/>
    </w:rPr>
  </w:style>
  <w:style w:type="character" w:customStyle="1" w:styleId="T14">
    <w:name w:val="T14"/>
    <w:hidden/>
    <w:uiPriority w:val="99"/>
    <w:rPr>
      <w:i/>
      <w:sz w:val="28"/>
      <w:szCs w:val="28"/>
      <w:u w:val="single"/>
    </w:rPr>
  </w:style>
  <w:style w:type="character" w:customStyle="1" w:styleId="T15">
    <w:name w:val="T15"/>
    <w:hidden/>
    <w:uiPriority w:val="99"/>
    <w:rPr>
      <w:rFonts w:ascii="Arial" w:hAnsi="Arial" w:cs="Arial"/>
      <w:sz w:val="28"/>
      <w:szCs w:val="28"/>
    </w:rPr>
  </w:style>
  <w:style w:type="character" w:customStyle="1" w:styleId="T16">
    <w:name w:val="T16"/>
    <w:hidden/>
    <w:uiPriority w:val="99"/>
    <w:rPr>
      <w:rFonts w:ascii="Arial" w:hAnsi="Arial" w:cs="Arial"/>
      <w:sz w:val="28"/>
      <w:szCs w:val="28"/>
    </w:rPr>
  </w:style>
  <w:style w:type="character" w:customStyle="1" w:styleId="T17">
    <w:name w:val="T17"/>
    <w:hidden/>
    <w:uiPriority w:val="99"/>
    <w:rPr>
      <w:b/>
      <w:sz w:val="32"/>
      <w:szCs w:val="32"/>
    </w:rPr>
  </w:style>
  <w:style w:type="character" w:customStyle="1" w:styleId="T18">
    <w:name w:val="T18"/>
    <w:hidden/>
    <w:uiPriority w:val="99"/>
    <w:rPr>
      <w:color w:val="000000"/>
      <w:sz w:val="28"/>
      <w:szCs w:val="28"/>
    </w:rPr>
  </w:style>
  <w:style w:type="character" w:customStyle="1" w:styleId="T19">
    <w:name w:val="T19"/>
    <w:hidden/>
    <w:uiPriority w:val="99"/>
    <w:rPr>
      <w:b/>
      <w:color w:val="000000"/>
      <w:sz w:val="28"/>
      <w:szCs w:val="28"/>
    </w:rPr>
  </w:style>
  <w:style w:type="character" w:customStyle="1" w:styleId="T20">
    <w:name w:val="T20"/>
    <w:hidden/>
    <w:uiPriority w:val="99"/>
    <w:rPr>
      <w:b/>
      <w:color w:val="000000"/>
      <w:sz w:val="24"/>
      <w:szCs w:val="24"/>
    </w:rPr>
  </w:style>
  <w:style w:type="character" w:customStyle="1" w:styleId="T21">
    <w:name w:val="T21"/>
    <w:hidden/>
    <w:uiPriority w:val="99"/>
    <w:rPr>
      <w:b/>
      <w:color w:val="000000"/>
      <w:sz w:val="24"/>
      <w:szCs w:val="24"/>
      <w:shd w:val="solid" w:color="FFFFFF" w:fill="FFFFFF"/>
    </w:rPr>
  </w:style>
  <w:style w:type="character" w:customStyle="1" w:styleId="T22">
    <w:name w:val="T22"/>
    <w:hidden/>
    <w:uiPriority w:val="99"/>
    <w:rPr>
      <w:color w:val="000000"/>
      <w:sz w:val="24"/>
      <w:szCs w:val="24"/>
    </w:rPr>
  </w:style>
  <w:style w:type="character" w:customStyle="1" w:styleId="T23">
    <w:name w:val="T23"/>
    <w:hidden/>
    <w:uiPriority w:val="99"/>
    <w:rPr>
      <w:color w:val="000000"/>
      <w:sz w:val="24"/>
      <w:szCs w:val="24"/>
    </w:rPr>
  </w:style>
  <w:style w:type="character" w:customStyle="1" w:styleId="T24">
    <w:name w:val="T24"/>
    <w:hidden/>
    <w:uiPriority w:val="99"/>
    <w:rPr>
      <w:color w:val="000000"/>
      <w:sz w:val="24"/>
      <w:szCs w:val="24"/>
    </w:rPr>
  </w:style>
  <w:style w:type="character" w:customStyle="1" w:styleId="T25">
    <w:name w:val="T25"/>
    <w:hidden/>
    <w:uiPriority w:val="99"/>
  </w:style>
  <w:style w:type="character" w:customStyle="1" w:styleId="T26">
    <w:name w:val="T26"/>
    <w:hidden/>
    <w:uiPriority w:val="99"/>
    <w:rPr>
      <w:b/>
    </w:rPr>
  </w:style>
  <w:style w:type="character" w:customStyle="1" w:styleId="T27">
    <w:name w:val="T27"/>
    <w:hidden/>
    <w:uiPriority w:val="99"/>
    <w:rPr>
      <w:sz w:val="24"/>
      <w:szCs w:val="24"/>
    </w:rPr>
  </w:style>
  <w:style w:type="character" w:customStyle="1" w:styleId="T28">
    <w:name w:val="T28"/>
    <w:hidden/>
    <w:uiPriority w:val="99"/>
    <w:rPr>
      <w:sz w:val="24"/>
      <w:szCs w:val="24"/>
    </w:rPr>
  </w:style>
  <w:style w:type="character" w:customStyle="1" w:styleId="T29">
    <w:name w:val="T29"/>
    <w:hidden/>
    <w:uiPriority w:val="99"/>
    <w:rPr>
      <w:b/>
      <w:sz w:val="24"/>
      <w:szCs w:val="24"/>
    </w:rPr>
  </w:style>
  <w:style w:type="character" w:customStyle="1" w:styleId="T30">
    <w:name w:val="T30"/>
    <w:hidden/>
    <w:uiPriority w:val="99"/>
    <w:rPr>
      <w:sz w:val="24"/>
      <w:szCs w:val="24"/>
      <w:shd w:val="solid" w:color="FFFFFF" w:fill="FFFFFF"/>
    </w:rPr>
  </w:style>
  <w:style w:type="character" w:customStyle="1" w:styleId="T31">
    <w:name w:val="T31"/>
    <w:hidden/>
    <w:uiPriority w:val="99"/>
    <w:rPr>
      <w:sz w:val="24"/>
      <w:szCs w:val="24"/>
      <w:shd w:val="solid" w:color="FFFFFF" w:fill="FFFFFF"/>
    </w:rPr>
  </w:style>
  <w:style w:type="character" w:customStyle="1" w:styleId="T32">
    <w:name w:val="T32"/>
    <w:hidden/>
    <w:uiPriority w:val="99"/>
    <w:rPr>
      <w:b/>
      <w:i/>
    </w:rPr>
  </w:style>
  <w:style w:type="character" w:customStyle="1" w:styleId="T33">
    <w:name w:val="T33"/>
    <w:hidden/>
    <w:uiPriority w:val="99"/>
    <w:rPr>
      <w:i/>
    </w:rPr>
  </w:style>
  <w:style w:type="character" w:customStyle="1" w:styleId="T34">
    <w:name w:val="T34"/>
    <w:hidden/>
    <w:uiPriority w:val="99"/>
    <w:rPr>
      <w:szCs w:val="24"/>
    </w:rPr>
  </w:style>
  <w:style w:type="character" w:customStyle="1" w:styleId="T35">
    <w:name w:val="T35"/>
    <w:hidden/>
    <w:uiPriority w:val="99"/>
    <w:rPr>
      <w:rFonts w:ascii="Times New Roman" w:hAnsi="Times New Roman"/>
      <w:b w:val="0"/>
      <w:i w:val="0"/>
      <w:caps w:val="0"/>
      <w:smallCaps w:val="0"/>
      <w:color w:val="000000"/>
      <w:sz w:val="24"/>
      <w:u w:val="none"/>
    </w:rPr>
  </w:style>
  <w:style w:type="character" w:customStyle="1" w:styleId="T36">
    <w:name w:val="T36"/>
    <w:hidden/>
    <w:uiPriority w:val="99"/>
  </w:style>
  <w:style w:type="paragraph" w:customStyle="1" w:styleId="Fr1">
    <w:name w:val="Fr1"/>
    <w:basedOn w:val="Graphics"/>
    <w:hidden/>
    <w:uiPriority w:val="99"/>
  </w:style>
  <w:style w:type="paragraph" w:styleId="aff2">
    <w:name w:val="Balloon Text"/>
    <w:basedOn w:val="a"/>
    <w:link w:val="aff3"/>
    <w:uiPriority w:val="99"/>
    <w:semiHidden/>
    <w:unhideWhenUsed/>
    <w:rsid w:val="00836F87"/>
    <w:rPr>
      <w:rFonts w:ascii="Segoe UI" w:hAnsi="Segoe UI" w:cs="Segoe UI"/>
      <w:sz w:val="18"/>
      <w:szCs w:val="18"/>
    </w:rPr>
  </w:style>
  <w:style w:type="character" w:customStyle="1" w:styleId="aff3">
    <w:name w:val="Текст выноски Знак"/>
    <w:basedOn w:val="a0"/>
    <w:link w:val="aff2"/>
    <w:uiPriority w:val="99"/>
    <w:semiHidden/>
    <w:rsid w:val="00836F87"/>
    <w:rPr>
      <w:rFonts w:ascii="Segoe UI" w:eastAsia="SimSu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По умолчанию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1614</Words>
  <Characters>9201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Хохлов Алексей Александрович</cp:lastModifiedBy>
  <cp:revision>5</cp:revision>
  <cp:lastPrinted>2022-09-14T09:34:00Z</cp:lastPrinted>
  <dcterms:created xsi:type="dcterms:W3CDTF">2022-09-14T09:25:00Z</dcterms:created>
  <dcterms:modified xsi:type="dcterms:W3CDTF">2022-10-27T16:42:00Z</dcterms:modified>
</cp:coreProperties>
</file>